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05" w:rsidRDefault="00E654B5">
      <w:pPr>
        <w:ind w:right="-1"/>
      </w:pPr>
      <w:r>
        <w:rPr>
          <w:sz w:val="28"/>
          <w:szCs w:val="28"/>
        </w:rPr>
        <w:t>ПРОЕКТ</w:t>
      </w:r>
    </w:p>
    <w:p w:rsidR="00D35E05" w:rsidRDefault="00D35E05">
      <w:pPr>
        <w:pStyle w:val="aff"/>
        <w:spacing w:after="0"/>
        <w:jc w:val="both"/>
      </w:pPr>
    </w:p>
    <w:p w:rsidR="00D35E05" w:rsidRDefault="00E654B5">
      <w:pPr>
        <w:pStyle w:val="aff"/>
        <w:spacing w:after="0"/>
        <w:jc w:val="center"/>
        <w:rPr>
          <w:sz w:val="28"/>
        </w:rPr>
      </w:pPr>
      <w:r>
        <w:rPr>
          <w:sz w:val="28"/>
        </w:rPr>
        <w:t xml:space="preserve">ПРОГРАММА </w:t>
      </w:r>
    </w:p>
    <w:p w:rsidR="00D35E05" w:rsidRDefault="00E654B5">
      <w:pPr>
        <w:pStyle w:val="aff"/>
        <w:spacing w:after="0"/>
        <w:jc w:val="center"/>
        <w:rPr>
          <w:color w:val="FF0000"/>
          <w:sz w:val="28"/>
        </w:rPr>
      </w:pPr>
      <w:r>
        <w:rPr>
          <w:sz w:val="28"/>
        </w:rPr>
        <w:t xml:space="preserve">профилактики рисков причинения вреда (ущерба) охраняемым законом ценностям   при осуществлении муниципального жилищного контроля на территории муниципального образования «Междуреченский </w:t>
      </w:r>
      <w:r w:rsidR="00C1323F">
        <w:rPr>
          <w:sz w:val="28"/>
        </w:rPr>
        <w:t xml:space="preserve">муниципальный </w:t>
      </w:r>
      <w:r>
        <w:rPr>
          <w:sz w:val="28"/>
        </w:rPr>
        <w:t xml:space="preserve">округ Кемеровской области-Кузбасса» </w:t>
      </w:r>
      <w:r w:rsidR="00C1323F">
        <w:rPr>
          <w:sz w:val="28"/>
        </w:rPr>
        <w:t xml:space="preserve"> на 2025</w:t>
      </w:r>
      <w:r>
        <w:rPr>
          <w:sz w:val="28"/>
        </w:rPr>
        <w:t xml:space="preserve"> год</w:t>
      </w:r>
    </w:p>
    <w:p w:rsidR="00D35E05" w:rsidRDefault="00D35E05">
      <w:pPr>
        <w:pStyle w:val="aff"/>
        <w:spacing w:after="0"/>
        <w:ind w:firstLine="709"/>
        <w:jc w:val="both"/>
        <w:rPr>
          <w:color w:val="FF0000"/>
          <w:sz w:val="28"/>
        </w:rPr>
      </w:pPr>
    </w:p>
    <w:p w:rsidR="00D35E05" w:rsidRDefault="00E654B5">
      <w:pPr>
        <w:pStyle w:val="aff"/>
        <w:spacing w:after="0"/>
        <w:jc w:val="center"/>
        <w:rPr>
          <w:sz w:val="28"/>
        </w:rPr>
      </w:pPr>
      <w:r>
        <w:rPr>
          <w:sz w:val="28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</w:t>
      </w:r>
      <w:r w:rsidR="00F86904">
        <w:rPr>
          <w:sz w:val="28"/>
        </w:rPr>
        <w:t>ьности контрольного</w:t>
      </w:r>
      <w:r>
        <w:rPr>
          <w:sz w:val="28"/>
        </w:rPr>
        <w:t xml:space="preserve"> органа, характеристика проблем, на решение которых направлена программа профилактики </w:t>
      </w:r>
    </w:p>
    <w:p w:rsidR="00D35E05" w:rsidRDefault="00D35E05">
      <w:pPr>
        <w:pStyle w:val="aff"/>
        <w:spacing w:after="0"/>
        <w:jc w:val="center"/>
        <w:rPr>
          <w:sz w:val="28"/>
        </w:rPr>
      </w:pPr>
    </w:p>
    <w:p w:rsidR="00D35E05" w:rsidRDefault="00E654B5">
      <w:pPr>
        <w:ind w:firstLine="709"/>
        <w:jc w:val="both"/>
        <w:rPr>
          <w:sz w:val="28"/>
        </w:rPr>
      </w:pPr>
      <w:r>
        <w:rPr>
          <w:sz w:val="28"/>
        </w:rPr>
        <w:t xml:space="preserve">1.1 Настоящая программа </w:t>
      </w:r>
      <w:r>
        <w:rPr>
          <w:bCs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sz w:val="28"/>
        </w:rPr>
        <w:t xml:space="preserve">муниципального образования «Междуреченский </w:t>
      </w:r>
      <w:r w:rsidR="00C1323F">
        <w:rPr>
          <w:sz w:val="28"/>
        </w:rPr>
        <w:t xml:space="preserve">муниципальный </w:t>
      </w:r>
      <w:r>
        <w:rPr>
          <w:sz w:val="28"/>
        </w:rPr>
        <w:t>округ Кемеровской области-Кузбасса»</w:t>
      </w:r>
      <w:r>
        <w:rPr>
          <w:b/>
          <w:sz w:val="28"/>
        </w:rPr>
        <w:t xml:space="preserve"> </w:t>
      </w:r>
      <w:r>
        <w:rPr>
          <w:bCs/>
          <w:sz w:val="28"/>
        </w:rPr>
        <w:t>на 2024 год (далее – Программа)</w:t>
      </w:r>
      <w:r>
        <w:rPr>
          <w:sz w:val="28"/>
        </w:rPr>
        <w:t xml:space="preserve">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5E05" w:rsidRDefault="00E654B5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eastAsia="ru-RU"/>
        </w:rPr>
        <w:t>Профилактическое сопровождение контролируемых лиц в текущем периоде направлено на:</w:t>
      </w:r>
    </w:p>
    <w:p w:rsidR="00D35E05" w:rsidRDefault="00E654B5">
      <w:pPr>
        <w:jc w:val="both"/>
        <w:rPr>
          <w:sz w:val="28"/>
        </w:rPr>
      </w:pPr>
      <w:r>
        <w:rPr>
          <w:sz w:val="28"/>
          <w:szCs w:val="26"/>
          <w:lang w:eastAsia="ru-RU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D35E05" w:rsidRDefault="00E654B5">
      <w:pPr>
        <w:jc w:val="both"/>
        <w:rPr>
          <w:sz w:val="28"/>
        </w:rPr>
      </w:pPr>
      <w:r>
        <w:rPr>
          <w:sz w:val="28"/>
          <w:szCs w:val="26"/>
          <w:lang w:eastAsia="ru-RU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D35E05" w:rsidRDefault="00E654B5">
      <w:pPr>
        <w:jc w:val="both"/>
        <w:rPr>
          <w:sz w:val="28"/>
        </w:rPr>
      </w:pPr>
      <w:r>
        <w:rPr>
          <w:sz w:val="28"/>
          <w:szCs w:val="26"/>
          <w:lang w:eastAsia="ru-RU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D35E05" w:rsidRDefault="00E654B5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1.2 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</w:t>
      </w:r>
      <w:r w:rsidR="00C1323F">
        <w:rPr>
          <w:sz w:val="28"/>
        </w:rPr>
        <w:t xml:space="preserve"> муниципального контроля» в 2024</w:t>
      </w:r>
      <w:r>
        <w:rPr>
          <w:sz w:val="28"/>
        </w:rPr>
        <w:t xml:space="preserve"> году внеплановые контрольные мероприятия не проводились. </w:t>
      </w:r>
      <w:r>
        <w:rPr>
          <w:color w:val="FF0000"/>
          <w:sz w:val="28"/>
        </w:rPr>
        <w:t xml:space="preserve"> </w:t>
      </w:r>
    </w:p>
    <w:p w:rsidR="00D35E05" w:rsidRDefault="00E654B5">
      <w:pPr>
        <w:ind w:firstLine="709"/>
        <w:jc w:val="both"/>
        <w:rPr>
          <w:sz w:val="28"/>
        </w:rPr>
      </w:pPr>
      <w:r>
        <w:rPr>
          <w:sz w:val="28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контрольным органом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при осуществлении муниципального жили</w:t>
      </w:r>
      <w:r w:rsidR="00C1323F">
        <w:rPr>
          <w:sz w:val="28"/>
        </w:rPr>
        <w:t>щного контроля на 2024</w:t>
      </w:r>
      <w:r>
        <w:rPr>
          <w:sz w:val="28"/>
        </w:rPr>
        <w:t xml:space="preserve"> год, утвержденной постановлением администрации Междуре</w:t>
      </w:r>
      <w:r w:rsidR="00102DCA">
        <w:rPr>
          <w:sz w:val="28"/>
        </w:rPr>
        <w:t>ченского городского округа от 29.11.2023 № 3456</w:t>
      </w:r>
      <w:bookmarkStart w:id="0" w:name="_GoBack"/>
      <w:bookmarkEnd w:id="0"/>
      <w:r>
        <w:rPr>
          <w:sz w:val="28"/>
        </w:rPr>
        <w:t>-п.</w:t>
      </w:r>
    </w:p>
    <w:p w:rsidR="00D35E05" w:rsidRDefault="00E654B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Контрольным органом осуществлялись следующие мероприятия: информирование, консультирование. Основания для проведения иных профилактических мероприятий отсутствовали. </w:t>
      </w:r>
    </w:p>
    <w:p w:rsidR="00D35E05" w:rsidRDefault="00E654B5">
      <w:pPr>
        <w:ind w:firstLine="709"/>
        <w:jc w:val="both"/>
        <w:rPr>
          <w:sz w:val="28"/>
        </w:rPr>
      </w:pPr>
      <w:r>
        <w:rPr>
          <w:sz w:val="28"/>
        </w:rPr>
        <w:tab/>
      </w:r>
    </w:p>
    <w:p w:rsidR="00D35E05" w:rsidRDefault="00E654B5">
      <w:pPr>
        <w:pStyle w:val="aff"/>
        <w:spacing w:after="0"/>
        <w:ind w:left="426"/>
        <w:jc w:val="center"/>
        <w:rPr>
          <w:sz w:val="28"/>
        </w:rPr>
      </w:pPr>
      <w:r>
        <w:rPr>
          <w:sz w:val="28"/>
        </w:rPr>
        <w:t>Раздел 2. Цели и задачи реализации программы профилактики</w:t>
      </w:r>
    </w:p>
    <w:p w:rsidR="00D35E05" w:rsidRDefault="00D35E05">
      <w:pPr>
        <w:pStyle w:val="aff"/>
        <w:spacing w:after="0"/>
        <w:ind w:left="426"/>
        <w:jc w:val="center"/>
        <w:rPr>
          <w:sz w:val="28"/>
        </w:rPr>
      </w:pPr>
    </w:p>
    <w:p w:rsidR="00D35E05" w:rsidRDefault="00E654B5">
      <w:pPr>
        <w:pStyle w:val="aff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Целями профилактической работы являются: </w:t>
      </w:r>
    </w:p>
    <w:p w:rsidR="00D35E05" w:rsidRDefault="00E654B5">
      <w:pPr>
        <w:pStyle w:val="aff"/>
        <w:spacing w:after="0"/>
        <w:jc w:val="both"/>
        <w:rPr>
          <w:sz w:val="28"/>
        </w:rPr>
      </w:pPr>
      <w:r>
        <w:rPr>
          <w:sz w:val="28"/>
        </w:rPr>
        <w:t>- стимулирование добросовестного соблюдения обязательных требований контролируемыми лицами;</w:t>
      </w:r>
    </w:p>
    <w:p w:rsidR="00D35E05" w:rsidRDefault="00E654B5">
      <w:pPr>
        <w:pStyle w:val="aff"/>
        <w:spacing w:after="0"/>
        <w:jc w:val="both"/>
        <w:rPr>
          <w:sz w:val="28"/>
        </w:rPr>
      </w:pPr>
      <w:r>
        <w:rPr>
          <w:sz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(ущерба)охраняемым законам ценностями;</w:t>
      </w:r>
    </w:p>
    <w:p w:rsidR="00D35E05" w:rsidRDefault="00E654B5">
      <w:pPr>
        <w:pStyle w:val="aff"/>
        <w:spacing w:after="0"/>
        <w:jc w:val="both"/>
        <w:rPr>
          <w:sz w:val="28"/>
        </w:rPr>
      </w:pPr>
      <w:r>
        <w:rPr>
          <w:sz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5E05" w:rsidRDefault="00E654B5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Задачами профилактической работы являются:</w:t>
      </w:r>
    </w:p>
    <w:p w:rsidR="00D35E05" w:rsidRDefault="00E654B5">
      <w:pPr>
        <w:jc w:val="both"/>
        <w:outlineLvl w:val="2"/>
        <w:rPr>
          <w:sz w:val="28"/>
        </w:rPr>
      </w:pPr>
      <w:r>
        <w:rPr>
          <w:sz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D35E05" w:rsidRDefault="00E654B5">
      <w:pPr>
        <w:jc w:val="both"/>
        <w:outlineLvl w:val="2"/>
        <w:rPr>
          <w:sz w:val="28"/>
        </w:rPr>
      </w:pPr>
      <w:r>
        <w:rPr>
          <w:sz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35E05" w:rsidRDefault="00E654B5">
      <w:pPr>
        <w:jc w:val="both"/>
        <w:outlineLvl w:val="2"/>
        <w:rPr>
          <w:sz w:val="28"/>
        </w:rPr>
      </w:pPr>
      <w:r>
        <w:rPr>
          <w:sz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35E05" w:rsidRDefault="00D35E05">
      <w:pPr>
        <w:ind w:firstLine="709"/>
        <w:jc w:val="both"/>
        <w:outlineLvl w:val="2"/>
        <w:rPr>
          <w:sz w:val="28"/>
        </w:rPr>
      </w:pPr>
    </w:p>
    <w:p w:rsidR="00D35E05" w:rsidRDefault="00E654B5">
      <w:pPr>
        <w:ind w:firstLine="709"/>
        <w:jc w:val="center"/>
        <w:outlineLvl w:val="2"/>
        <w:rPr>
          <w:sz w:val="28"/>
        </w:rPr>
      </w:pPr>
      <w:r>
        <w:rPr>
          <w:sz w:val="28"/>
        </w:rPr>
        <w:t>Раздел 3. Перечень профилактических мероприятий, сроки (периодичность) их проведения</w:t>
      </w:r>
    </w:p>
    <w:p w:rsidR="00D35E05" w:rsidRDefault="00D35E05">
      <w:pPr>
        <w:ind w:firstLine="709"/>
        <w:jc w:val="center"/>
        <w:outlineLvl w:val="2"/>
      </w:pPr>
    </w:p>
    <w:tbl>
      <w:tblPr>
        <w:tblW w:w="1034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4677"/>
        <w:gridCol w:w="1843"/>
        <w:gridCol w:w="1417"/>
      </w:tblGrid>
      <w:tr w:rsidR="00D35E05">
        <w:tc>
          <w:tcPr>
            <w:tcW w:w="567" w:type="dxa"/>
          </w:tcPr>
          <w:p w:rsidR="00D35E05" w:rsidRDefault="00E654B5">
            <w:pPr>
              <w:pStyle w:val="a3"/>
              <w:ind w:left="0"/>
              <w:jc w:val="center"/>
            </w:pPr>
            <w:r>
              <w:rPr>
                <w:szCs w:val="24"/>
              </w:rPr>
              <w:t>№п/п</w:t>
            </w:r>
          </w:p>
        </w:tc>
        <w:tc>
          <w:tcPr>
            <w:tcW w:w="1842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Вид   мероприятий</w:t>
            </w:r>
          </w:p>
        </w:tc>
        <w:tc>
          <w:tcPr>
            <w:tcW w:w="4677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Форма мероприятия</w:t>
            </w:r>
          </w:p>
        </w:tc>
        <w:tc>
          <w:tcPr>
            <w:tcW w:w="1843" w:type="dxa"/>
          </w:tcPr>
          <w:p w:rsidR="00D35E05" w:rsidRDefault="00E654B5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8"/>
                <w:lang w:eastAsia="ru-RU"/>
              </w:rPr>
              <w:t>Подразделение и (или)должностные лица, ответственные за реализацию мероприятия</w:t>
            </w:r>
          </w:p>
        </w:tc>
        <w:tc>
          <w:tcPr>
            <w:tcW w:w="1417" w:type="dxa"/>
          </w:tcPr>
          <w:p w:rsidR="00D35E05" w:rsidRDefault="00E654B5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8"/>
                <w:lang w:eastAsia="ru-RU"/>
              </w:rPr>
              <w:t>Сроки</w:t>
            </w:r>
          </w:p>
          <w:p w:rsidR="00D35E05" w:rsidRDefault="00E654B5">
            <w:pPr>
              <w:tabs>
                <w:tab w:val="left" w:pos="0"/>
                <w:tab w:val="left" w:pos="3420"/>
              </w:tabs>
              <w:jc w:val="both"/>
              <w:rPr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(периодичность) проведения мероприятия</w:t>
            </w:r>
          </w:p>
          <w:p w:rsidR="00D35E05" w:rsidRDefault="00D35E05">
            <w:pPr>
              <w:pStyle w:val="a3"/>
              <w:ind w:left="0"/>
              <w:jc w:val="center"/>
            </w:pPr>
          </w:p>
        </w:tc>
      </w:tr>
      <w:tr w:rsidR="00D35E05">
        <w:tc>
          <w:tcPr>
            <w:tcW w:w="567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1. </w:t>
            </w:r>
          </w:p>
        </w:tc>
        <w:tc>
          <w:tcPr>
            <w:tcW w:w="1842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Информирование </w:t>
            </w:r>
          </w:p>
        </w:tc>
        <w:tc>
          <w:tcPr>
            <w:tcW w:w="4677" w:type="dxa"/>
          </w:tcPr>
          <w:p w:rsidR="00D35E05" w:rsidRDefault="00E654B5" w:rsidP="00C1323F">
            <w:pPr>
              <w:pStyle w:val="a3"/>
              <w:ind w:left="0"/>
              <w:jc w:val="both"/>
            </w:pPr>
            <w:r>
              <w:rPr>
                <w:sz w:val="20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1323F">
              <w:rPr>
                <w:sz w:val="20"/>
                <w:szCs w:val="24"/>
              </w:rPr>
              <w:t>администрации Междуреченского муниципального</w:t>
            </w:r>
            <w:r>
              <w:rPr>
                <w:sz w:val="20"/>
                <w:szCs w:val="24"/>
              </w:rPr>
              <w:t xml:space="preserve"> округа, </w:t>
            </w:r>
            <w:r>
              <w:rPr>
                <w:sz w:val="20"/>
                <w:szCs w:val="26"/>
                <w:lang w:eastAsia="ru-RU"/>
              </w:rPr>
              <w:t>предусмотренных ст. 46 Федерального закона от 31.07.2020 №248-ФЗ.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35E05" w:rsidRDefault="00E654B5" w:rsidP="00C1323F">
            <w:r>
              <w:rPr>
                <w:sz w:val="20"/>
                <w:lang w:eastAsia="ru-RU"/>
              </w:rPr>
              <w:t xml:space="preserve">Ведущий специалист отдела координации городского хозяйства </w:t>
            </w:r>
            <w:r w:rsidR="00C1323F">
              <w:rPr>
                <w:sz w:val="20"/>
                <w:lang w:eastAsia="ru-RU"/>
              </w:rPr>
              <w:t>администрации Междуреченского муниципального</w:t>
            </w:r>
            <w:r>
              <w:rPr>
                <w:sz w:val="20"/>
                <w:lang w:eastAsia="ru-RU"/>
              </w:rPr>
              <w:t xml:space="preserve"> округа</w:t>
            </w:r>
          </w:p>
        </w:tc>
        <w:tc>
          <w:tcPr>
            <w:tcW w:w="1417" w:type="dxa"/>
          </w:tcPr>
          <w:p w:rsidR="00D35E05" w:rsidRDefault="00E654B5">
            <w:r>
              <w:rPr>
                <w:sz w:val="20"/>
                <w:szCs w:val="26"/>
                <w:lang w:eastAsia="ru-RU"/>
              </w:rPr>
              <w:t>В течение</w:t>
            </w:r>
          </w:p>
          <w:p w:rsidR="00D35E05" w:rsidRDefault="00E654B5">
            <w:r>
              <w:rPr>
                <w:sz w:val="20"/>
                <w:szCs w:val="26"/>
                <w:lang w:eastAsia="ru-RU"/>
              </w:rPr>
              <w:t>текущего года</w:t>
            </w:r>
          </w:p>
          <w:p w:rsidR="00D35E05" w:rsidRDefault="00E654B5">
            <w:r>
              <w:rPr>
                <w:sz w:val="20"/>
                <w:szCs w:val="26"/>
                <w:lang w:eastAsia="ru-RU"/>
              </w:rPr>
              <w:t>(по мере издания новых</w:t>
            </w:r>
          </w:p>
          <w:p w:rsidR="00D35E05" w:rsidRDefault="00E654B5">
            <w:r>
              <w:rPr>
                <w:sz w:val="20"/>
                <w:szCs w:val="26"/>
                <w:lang w:eastAsia="ru-RU"/>
              </w:rPr>
              <w:t>нормативных</w:t>
            </w:r>
          </w:p>
          <w:p w:rsidR="00D35E05" w:rsidRDefault="00E654B5">
            <w:r>
              <w:rPr>
                <w:sz w:val="20"/>
                <w:szCs w:val="26"/>
                <w:lang w:eastAsia="ru-RU"/>
              </w:rPr>
              <w:t>правовых актов)</w:t>
            </w:r>
          </w:p>
        </w:tc>
      </w:tr>
      <w:tr w:rsidR="00D35E05">
        <w:tc>
          <w:tcPr>
            <w:tcW w:w="567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2.</w:t>
            </w:r>
          </w:p>
        </w:tc>
        <w:tc>
          <w:tcPr>
            <w:tcW w:w="1842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Консультирование</w:t>
            </w:r>
          </w:p>
        </w:tc>
        <w:tc>
          <w:tcPr>
            <w:tcW w:w="4677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Консультирование осуществляется по вопросам, связанным с организацией и осуществлением муниципального жилищного контроля в том числе о местонахождении и графике работы контрольного органа, реквизитах нормативно-правовых актов, регламентирующих осуществление муниципального жилищного контроля, о порядке и ходе осуществления </w:t>
            </w:r>
            <w:r>
              <w:rPr>
                <w:sz w:val="20"/>
                <w:szCs w:val="24"/>
              </w:rPr>
              <w:lastRenderedPageBreak/>
              <w:t>муниципального жилищного контроля.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мероприятия. 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2.05. 2006 года № 59-ФЗ.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 консультировании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Информация, ставшая известной должностному лицу контрольного органа в ходе консультирования, не может использоваться органом контроля в целях оценки контролируемого лица по вопросам соблюдения обязательных требований.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Контрольный орган осуществляет учет консультирований.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Междуреченского городского округа письменного разъяснения, подписанного руководителем контрольного органа.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</w:t>
            </w:r>
          </w:p>
        </w:tc>
        <w:tc>
          <w:tcPr>
            <w:tcW w:w="1843" w:type="dxa"/>
          </w:tcPr>
          <w:p w:rsidR="00D35E05" w:rsidRDefault="00E654B5">
            <w:r>
              <w:rPr>
                <w:sz w:val="20"/>
                <w:lang w:eastAsia="ru-RU"/>
              </w:rPr>
              <w:lastRenderedPageBreak/>
              <w:t>Ведущий специалист отдела координации городского хозяйства</w:t>
            </w:r>
            <w:r w:rsidR="00C1323F">
              <w:rPr>
                <w:sz w:val="20"/>
                <w:lang w:eastAsia="ru-RU"/>
              </w:rPr>
              <w:t xml:space="preserve"> администрации Междуреченского муниципального</w:t>
            </w:r>
            <w:r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lastRenderedPageBreak/>
              <w:t>округа</w:t>
            </w:r>
          </w:p>
          <w:p w:rsidR="00D35E05" w:rsidRDefault="00D35E05">
            <w:pPr>
              <w:pStyle w:val="a3"/>
              <w:ind w:left="0"/>
              <w:jc w:val="center"/>
            </w:pPr>
          </w:p>
        </w:tc>
        <w:tc>
          <w:tcPr>
            <w:tcW w:w="1417" w:type="dxa"/>
          </w:tcPr>
          <w:p w:rsidR="00D35E05" w:rsidRDefault="00E654B5">
            <w:r>
              <w:rPr>
                <w:sz w:val="20"/>
                <w:lang w:eastAsia="ru-RU"/>
              </w:rPr>
              <w:lastRenderedPageBreak/>
              <w:t>Постоянно,</w:t>
            </w:r>
          </w:p>
          <w:p w:rsidR="00D35E05" w:rsidRDefault="00E654B5">
            <w:r>
              <w:rPr>
                <w:sz w:val="20"/>
                <w:lang w:eastAsia="ru-RU"/>
              </w:rPr>
              <w:t>по мере необходимости, по обращениям</w:t>
            </w:r>
          </w:p>
          <w:p w:rsidR="00D35E05" w:rsidRDefault="00E654B5">
            <w:r>
              <w:rPr>
                <w:sz w:val="20"/>
                <w:lang w:eastAsia="ru-RU"/>
              </w:rPr>
              <w:t>контролируемых лиц и их уполномочен</w:t>
            </w:r>
            <w:r>
              <w:rPr>
                <w:sz w:val="20"/>
                <w:lang w:eastAsia="ru-RU"/>
              </w:rPr>
              <w:lastRenderedPageBreak/>
              <w:t>ных</w:t>
            </w:r>
          </w:p>
          <w:p w:rsidR="00D35E05" w:rsidRDefault="00E654B5">
            <w:r>
              <w:rPr>
                <w:sz w:val="20"/>
                <w:lang w:eastAsia="ru-RU"/>
              </w:rPr>
              <w:t>представителей</w:t>
            </w:r>
          </w:p>
          <w:p w:rsidR="00D35E05" w:rsidRDefault="00D35E05">
            <w:pPr>
              <w:pStyle w:val="a3"/>
              <w:ind w:left="0"/>
              <w:jc w:val="center"/>
            </w:pPr>
          </w:p>
        </w:tc>
      </w:tr>
      <w:tr w:rsidR="00D35E05">
        <w:trPr>
          <w:trHeight w:val="2697"/>
        </w:trPr>
        <w:tc>
          <w:tcPr>
            <w:tcW w:w="567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Объявление предостережения</w:t>
            </w:r>
          </w:p>
        </w:tc>
        <w:tc>
          <w:tcPr>
            <w:tcW w:w="4677" w:type="dxa"/>
          </w:tcPr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</w:t>
            </w:r>
            <w:r>
              <w:rPr>
                <w:sz w:val="20"/>
              </w:rPr>
              <w:lastRenderedPageBreak/>
              <w:t>обязательных требований и предлагает принять меры по обеспечению соблюдения обязательных требований.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Предостережение о недопустимости нарушения обязательных требований содержит в себе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 Возражение на предостережение рассматривается в порядке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установленном Федеральным законом от 02 мая 2006 года № 59-ФЗ «О порядке рассмотрения обращений граждан в Российской Федерации».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843" w:type="dxa"/>
          </w:tcPr>
          <w:p w:rsidR="00D35E05" w:rsidRDefault="00E654B5">
            <w:r>
              <w:rPr>
                <w:sz w:val="20"/>
                <w:lang w:eastAsia="ru-RU"/>
              </w:rPr>
              <w:lastRenderedPageBreak/>
              <w:t xml:space="preserve">Ведущий специалист отдела координации городского хозяйства администрации Междуреченского </w:t>
            </w:r>
            <w:r w:rsidR="00C1323F">
              <w:rPr>
                <w:sz w:val="20"/>
                <w:lang w:eastAsia="ru-RU"/>
              </w:rPr>
              <w:t xml:space="preserve">муниципального </w:t>
            </w:r>
            <w:r>
              <w:rPr>
                <w:sz w:val="20"/>
                <w:lang w:eastAsia="ru-RU"/>
              </w:rPr>
              <w:t>округа</w:t>
            </w:r>
          </w:p>
          <w:p w:rsidR="00D35E05" w:rsidRDefault="00D35E05">
            <w:pPr>
              <w:pStyle w:val="a3"/>
              <w:ind w:left="0"/>
              <w:jc w:val="center"/>
            </w:pPr>
          </w:p>
        </w:tc>
        <w:tc>
          <w:tcPr>
            <w:tcW w:w="1417" w:type="dxa"/>
          </w:tcPr>
          <w:p w:rsidR="00D35E05" w:rsidRDefault="00E654B5">
            <w:r>
              <w:t xml:space="preserve"> </w:t>
            </w:r>
            <w:r>
              <w:rPr>
                <w:sz w:val="20"/>
                <w:lang w:eastAsia="ru-RU"/>
              </w:rPr>
              <w:t>В течение текущего года (при наличии оснований, предусмотренных</w:t>
            </w:r>
          </w:p>
          <w:p w:rsidR="00D35E05" w:rsidRDefault="00E654B5">
            <w:r>
              <w:rPr>
                <w:sz w:val="20"/>
                <w:lang w:eastAsia="ru-RU"/>
              </w:rPr>
              <w:t>ст. 49Федерального</w:t>
            </w:r>
          </w:p>
          <w:p w:rsidR="00D35E05" w:rsidRDefault="00E654B5">
            <w:r>
              <w:rPr>
                <w:sz w:val="20"/>
                <w:lang w:eastAsia="ru-RU"/>
              </w:rPr>
              <w:t>закона</w:t>
            </w:r>
          </w:p>
          <w:p w:rsidR="00D35E05" w:rsidRDefault="00E654B5">
            <w:r>
              <w:rPr>
                <w:sz w:val="20"/>
                <w:lang w:eastAsia="ru-RU"/>
              </w:rPr>
              <w:lastRenderedPageBreak/>
              <w:t>от 31.07.2020</w:t>
            </w:r>
          </w:p>
          <w:p w:rsidR="00D35E05" w:rsidRDefault="00E654B5">
            <w:r>
              <w:rPr>
                <w:sz w:val="20"/>
                <w:lang w:eastAsia="ru-RU"/>
              </w:rPr>
              <w:t>№ 248-ФЗ</w:t>
            </w:r>
          </w:p>
        </w:tc>
      </w:tr>
    </w:tbl>
    <w:p w:rsidR="00D35E05" w:rsidRDefault="00D35E05">
      <w:pPr>
        <w:outlineLvl w:val="1"/>
        <w:rPr>
          <w:b/>
          <w:sz w:val="28"/>
        </w:rPr>
      </w:pPr>
    </w:p>
    <w:p w:rsidR="00D35E05" w:rsidRDefault="00E654B5">
      <w:pPr>
        <w:ind w:firstLine="709"/>
        <w:jc w:val="center"/>
        <w:outlineLvl w:val="1"/>
        <w:rPr>
          <w:sz w:val="28"/>
        </w:rPr>
      </w:pPr>
      <w:r>
        <w:rPr>
          <w:bCs/>
          <w:sz w:val="28"/>
        </w:rPr>
        <w:t>Раздел 4. Показатели результативности и эффективности программы профилактики</w:t>
      </w:r>
    </w:p>
    <w:p w:rsidR="00D35E05" w:rsidRDefault="00D35E05">
      <w:pPr>
        <w:ind w:firstLine="709"/>
        <w:jc w:val="center"/>
        <w:outlineLvl w:val="1"/>
        <w:rPr>
          <w:sz w:val="28"/>
        </w:rPr>
      </w:pPr>
    </w:p>
    <w:p w:rsidR="00D35E05" w:rsidRDefault="00E654B5">
      <w:pPr>
        <w:ind w:firstLine="709"/>
        <w:jc w:val="both"/>
        <w:outlineLvl w:val="1"/>
        <w:rPr>
          <w:sz w:val="28"/>
        </w:rPr>
      </w:pPr>
      <w:r>
        <w:rPr>
          <w:bCs/>
          <w:sz w:val="28"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и эффективности: </w:t>
      </w:r>
    </w:p>
    <w:p w:rsidR="00D35E05" w:rsidRDefault="00D35E05">
      <w:pPr>
        <w:ind w:firstLine="709"/>
        <w:jc w:val="both"/>
        <w:outlineLvl w:val="1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727"/>
        <w:gridCol w:w="3202"/>
      </w:tblGrid>
      <w:tr w:rsidR="00D35E05">
        <w:tc>
          <w:tcPr>
            <w:tcW w:w="540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№</w:t>
            </w:r>
          </w:p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п/п</w:t>
            </w:r>
          </w:p>
        </w:tc>
        <w:tc>
          <w:tcPr>
            <w:tcW w:w="6264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3509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Величина</w:t>
            </w:r>
          </w:p>
        </w:tc>
      </w:tr>
      <w:tr w:rsidR="00D35E05">
        <w:tc>
          <w:tcPr>
            <w:tcW w:w="540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1.</w:t>
            </w:r>
          </w:p>
        </w:tc>
        <w:tc>
          <w:tcPr>
            <w:tcW w:w="6264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Полнота информации, размещенной на официальном сайте Междуреченского городского округа и сети «Интернет» в соответствии с частью 3 статьи 46 Федерального закона от 31 июля 2021 г. № 248-ФЗ «О государственном контроле в Российской Федерации».</w:t>
            </w:r>
          </w:p>
        </w:tc>
        <w:tc>
          <w:tcPr>
            <w:tcW w:w="3509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100%</w:t>
            </w:r>
          </w:p>
        </w:tc>
      </w:tr>
      <w:tr w:rsidR="00D35E05">
        <w:tc>
          <w:tcPr>
            <w:tcW w:w="540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2.</w:t>
            </w:r>
          </w:p>
        </w:tc>
        <w:tc>
          <w:tcPr>
            <w:tcW w:w="6264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Доля граждан удовлетворенных консультированием в общем количестве граждан обративших за консультированием.</w:t>
            </w:r>
          </w:p>
        </w:tc>
        <w:tc>
          <w:tcPr>
            <w:tcW w:w="3509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100%</w:t>
            </w:r>
          </w:p>
        </w:tc>
      </w:tr>
      <w:tr w:rsidR="00D35E05">
        <w:tc>
          <w:tcPr>
            <w:tcW w:w="540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  <w:lang w:val="en-US"/>
              </w:rPr>
              <w:t>3.</w:t>
            </w:r>
          </w:p>
        </w:tc>
        <w:tc>
          <w:tcPr>
            <w:tcW w:w="6264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09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10% и более</w:t>
            </w:r>
          </w:p>
        </w:tc>
      </w:tr>
    </w:tbl>
    <w:p w:rsidR="00D35E05" w:rsidRDefault="00D35E05">
      <w:pPr>
        <w:widowControl w:val="0"/>
        <w:rPr>
          <w:b/>
          <w:sz w:val="28"/>
          <w:szCs w:val="28"/>
        </w:rPr>
      </w:pPr>
    </w:p>
    <w:p w:rsidR="00D35E05" w:rsidRDefault="00D35E05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</w:p>
    <w:p w:rsidR="00D35E05" w:rsidRDefault="00D35E05">
      <w:pPr>
        <w:tabs>
          <w:tab w:val="left" w:pos="0"/>
          <w:tab w:val="left" w:pos="3420"/>
        </w:tabs>
        <w:rPr>
          <w:sz w:val="26"/>
          <w:szCs w:val="26"/>
          <w:lang w:eastAsia="ru-RU"/>
        </w:rPr>
      </w:pPr>
    </w:p>
    <w:p w:rsidR="00D35E05" w:rsidRDefault="00D35E05">
      <w:pPr>
        <w:tabs>
          <w:tab w:val="left" w:pos="0"/>
          <w:tab w:val="left" w:pos="3420"/>
        </w:tabs>
        <w:jc w:val="right"/>
        <w:rPr>
          <w:sz w:val="26"/>
          <w:szCs w:val="26"/>
          <w:lang w:eastAsia="ru-RU"/>
        </w:rPr>
      </w:pPr>
    </w:p>
    <w:p w:rsidR="00D35E05" w:rsidRDefault="00D35E05">
      <w:pPr>
        <w:tabs>
          <w:tab w:val="left" w:pos="0"/>
          <w:tab w:val="left" w:pos="3420"/>
        </w:tabs>
        <w:jc w:val="right"/>
        <w:rPr>
          <w:sz w:val="28"/>
          <w:szCs w:val="28"/>
          <w:lang w:eastAsia="ru-RU"/>
        </w:rPr>
      </w:pPr>
    </w:p>
    <w:sectPr w:rsidR="00D35E05">
      <w:headerReference w:type="default" r:id="rId8"/>
      <w:pgSz w:w="11906" w:h="16838"/>
      <w:pgMar w:top="851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19" w:rsidRDefault="00D55319">
      <w:r>
        <w:separator/>
      </w:r>
    </w:p>
  </w:endnote>
  <w:endnote w:type="continuationSeparator" w:id="0">
    <w:p w:rsidR="00D55319" w:rsidRDefault="00D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19" w:rsidRDefault="00D55319">
      <w:r>
        <w:separator/>
      </w:r>
    </w:p>
  </w:footnote>
  <w:footnote w:type="continuationSeparator" w:id="0">
    <w:p w:rsidR="00D55319" w:rsidRDefault="00D5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05" w:rsidRDefault="00E654B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02DCA">
      <w:rPr>
        <w:noProof/>
      </w:rPr>
      <w:t>4</w:t>
    </w:r>
    <w:r>
      <w:fldChar w:fldCharType="end"/>
    </w:r>
  </w:p>
  <w:p w:rsidR="00D35E05" w:rsidRDefault="00D35E05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3B6"/>
    <w:multiLevelType w:val="hybridMultilevel"/>
    <w:tmpl w:val="1E90CAF0"/>
    <w:lvl w:ilvl="0" w:tplc="D26AC07A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4A0CE7C">
      <w:numFmt w:val="decimal"/>
      <w:lvlText w:val=""/>
      <w:lvlJc w:val="left"/>
    </w:lvl>
    <w:lvl w:ilvl="2" w:tplc="E06E75F0">
      <w:numFmt w:val="decimal"/>
      <w:lvlText w:val=""/>
      <w:lvlJc w:val="left"/>
    </w:lvl>
    <w:lvl w:ilvl="3" w:tplc="12547288">
      <w:numFmt w:val="decimal"/>
      <w:lvlText w:val=""/>
      <w:lvlJc w:val="left"/>
    </w:lvl>
    <w:lvl w:ilvl="4" w:tplc="30AEC84C">
      <w:numFmt w:val="decimal"/>
      <w:lvlText w:val=""/>
      <w:lvlJc w:val="left"/>
    </w:lvl>
    <w:lvl w:ilvl="5" w:tplc="B22CC4B6">
      <w:numFmt w:val="decimal"/>
      <w:lvlText w:val=""/>
      <w:lvlJc w:val="left"/>
    </w:lvl>
    <w:lvl w:ilvl="6" w:tplc="319A2B66">
      <w:numFmt w:val="decimal"/>
      <w:lvlText w:val=""/>
      <w:lvlJc w:val="left"/>
    </w:lvl>
    <w:lvl w:ilvl="7" w:tplc="2D3CD44E">
      <w:numFmt w:val="decimal"/>
      <w:lvlText w:val=""/>
      <w:lvlJc w:val="left"/>
    </w:lvl>
    <w:lvl w:ilvl="8" w:tplc="2A8A357A">
      <w:numFmt w:val="decimal"/>
      <w:lvlText w:val=""/>
      <w:lvlJc w:val="left"/>
    </w:lvl>
  </w:abstractNum>
  <w:abstractNum w:abstractNumId="1">
    <w:nsid w:val="28F872CD"/>
    <w:multiLevelType w:val="hybridMultilevel"/>
    <w:tmpl w:val="EC90F6C0"/>
    <w:lvl w:ilvl="0" w:tplc="A684AFE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80F0E20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ACE705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4CAF95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6E8447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836520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867962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F84189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B6A98B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3E1C39"/>
    <w:multiLevelType w:val="multilevel"/>
    <w:tmpl w:val="DEB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8780BCA"/>
    <w:multiLevelType w:val="hybridMultilevel"/>
    <w:tmpl w:val="DD909750"/>
    <w:lvl w:ilvl="0" w:tplc="7E2CDFF8">
      <w:start w:val="1"/>
      <w:numFmt w:val="decimal"/>
      <w:lvlText w:val="%1."/>
      <w:lvlJc w:val="left"/>
      <w:pPr>
        <w:ind w:left="1069" w:hanging="360"/>
      </w:pPr>
    </w:lvl>
    <w:lvl w:ilvl="1" w:tplc="C7C2FDAC">
      <w:start w:val="1"/>
      <w:numFmt w:val="lowerLetter"/>
      <w:lvlText w:val="%2."/>
      <w:lvlJc w:val="left"/>
      <w:pPr>
        <w:ind w:left="1789" w:hanging="360"/>
      </w:pPr>
    </w:lvl>
    <w:lvl w:ilvl="2" w:tplc="7C4E6220">
      <w:start w:val="1"/>
      <w:numFmt w:val="lowerRoman"/>
      <w:lvlText w:val="%3."/>
      <w:lvlJc w:val="right"/>
      <w:pPr>
        <w:ind w:left="2509" w:hanging="180"/>
      </w:pPr>
    </w:lvl>
    <w:lvl w:ilvl="3" w:tplc="EE188C3A">
      <w:start w:val="1"/>
      <w:numFmt w:val="decimal"/>
      <w:lvlText w:val="%4."/>
      <w:lvlJc w:val="left"/>
      <w:pPr>
        <w:ind w:left="3229" w:hanging="360"/>
      </w:pPr>
    </w:lvl>
    <w:lvl w:ilvl="4" w:tplc="336618AC">
      <w:start w:val="1"/>
      <w:numFmt w:val="lowerLetter"/>
      <w:lvlText w:val="%5."/>
      <w:lvlJc w:val="left"/>
      <w:pPr>
        <w:ind w:left="3949" w:hanging="360"/>
      </w:pPr>
    </w:lvl>
    <w:lvl w:ilvl="5" w:tplc="DCC032AE">
      <w:start w:val="1"/>
      <w:numFmt w:val="lowerRoman"/>
      <w:lvlText w:val="%6."/>
      <w:lvlJc w:val="right"/>
      <w:pPr>
        <w:ind w:left="4669" w:hanging="180"/>
      </w:pPr>
    </w:lvl>
    <w:lvl w:ilvl="6" w:tplc="A064839E">
      <w:start w:val="1"/>
      <w:numFmt w:val="decimal"/>
      <w:lvlText w:val="%7."/>
      <w:lvlJc w:val="left"/>
      <w:pPr>
        <w:ind w:left="5389" w:hanging="360"/>
      </w:pPr>
    </w:lvl>
    <w:lvl w:ilvl="7" w:tplc="C83C3206">
      <w:start w:val="1"/>
      <w:numFmt w:val="lowerLetter"/>
      <w:lvlText w:val="%8."/>
      <w:lvlJc w:val="left"/>
      <w:pPr>
        <w:ind w:left="6109" w:hanging="360"/>
      </w:pPr>
    </w:lvl>
    <w:lvl w:ilvl="8" w:tplc="5B26287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A525D6"/>
    <w:multiLevelType w:val="hybridMultilevel"/>
    <w:tmpl w:val="907EDB6E"/>
    <w:lvl w:ilvl="0" w:tplc="AC2CA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E13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9A28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ED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E1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066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C5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27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6A7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05"/>
    <w:rsid w:val="00102DCA"/>
    <w:rsid w:val="00C1323F"/>
    <w:rsid w:val="00D35E05"/>
    <w:rsid w:val="00D55319"/>
    <w:rsid w:val="00E654B5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next w:val="a5"/>
    <w:link w:val="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a6">
    <w:name w:val="Без интервала Знак"/>
    <w:link w:val="a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2">
    <w:name w:val="Основной шрифт абзаца1"/>
  </w:style>
  <w:style w:type="character" w:customStyle="1" w:styleId="afc">
    <w:name w:val="Символ нумерации"/>
    <w:rPr>
      <w:b w:val="0"/>
      <w:bCs w:val="0"/>
      <w:sz w:val="28"/>
      <w:szCs w:val="28"/>
    </w:rPr>
  </w:style>
  <w:style w:type="character" w:customStyle="1" w:styleId="afd">
    <w:name w:val="Маркеры списка"/>
    <w:rPr>
      <w:rFonts w:ascii="OpenSymbol" w:eastAsia="OpenSymbol" w:hAnsi="OpenSymbol"/>
    </w:rPr>
  </w:style>
  <w:style w:type="paragraph" w:customStyle="1" w:styleId="afe">
    <w:name w:val="Заголовок"/>
    <w:basedOn w:val="a"/>
    <w:next w:val="af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a5">
    <w:name w:val="Содержимое врезки"/>
    <w:basedOn w:val="aff"/>
  </w:style>
  <w:style w:type="paragraph" w:customStyle="1" w:styleId="WW-ConsPlusNormal1">
    <w:name w:val="WW-ConsPlusNormal1"/>
    <w:rPr>
      <w:rFonts w:ascii="Arial" w:eastAsia="Arial" w:hAnsi="Arial"/>
      <w:szCs w:val="24"/>
      <w:lang w:eastAsia="hi-IN" w:bidi="hi-IN"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character" w:customStyle="1" w:styleId="24">
    <w:name w:val="Основной текст (2)_"/>
    <w:link w:val="2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274" w:lineRule="exact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link w:val="ad"/>
    <w:rPr>
      <w:sz w:val="24"/>
      <w:szCs w:val="24"/>
      <w:lang w:eastAsia="ar-SA"/>
    </w:rPr>
  </w:style>
  <w:style w:type="character" w:customStyle="1" w:styleId="af0">
    <w:name w:val="Нижний колонтитул Знак"/>
    <w:link w:val="af"/>
    <w:rPr>
      <w:sz w:val="24"/>
      <w:szCs w:val="24"/>
      <w:lang w:eastAsia="ar-SA"/>
    </w:rPr>
  </w:style>
  <w:style w:type="paragraph" w:styleId="aff1">
    <w:name w:val="Balloon Text"/>
    <w:basedOn w:val="a"/>
    <w:link w:val="aff2"/>
    <w:semiHidden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semiHidden/>
    <w:rPr>
      <w:rFonts w:ascii="Tahoma" w:hAnsi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next w:val="a5"/>
    <w:link w:val="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a6">
    <w:name w:val="Без интервала Знак"/>
    <w:link w:val="a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2">
    <w:name w:val="Основной шрифт абзаца1"/>
  </w:style>
  <w:style w:type="character" w:customStyle="1" w:styleId="afc">
    <w:name w:val="Символ нумерации"/>
    <w:rPr>
      <w:b w:val="0"/>
      <w:bCs w:val="0"/>
      <w:sz w:val="28"/>
      <w:szCs w:val="28"/>
    </w:rPr>
  </w:style>
  <w:style w:type="character" w:customStyle="1" w:styleId="afd">
    <w:name w:val="Маркеры списка"/>
    <w:rPr>
      <w:rFonts w:ascii="OpenSymbol" w:eastAsia="OpenSymbol" w:hAnsi="OpenSymbol"/>
    </w:rPr>
  </w:style>
  <w:style w:type="paragraph" w:customStyle="1" w:styleId="afe">
    <w:name w:val="Заголовок"/>
    <w:basedOn w:val="a"/>
    <w:next w:val="af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a5">
    <w:name w:val="Содержимое врезки"/>
    <w:basedOn w:val="aff"/>
  </w:style>
  <w:style w:type="paragraph" w:customStyle="1" w:styleId="WW-ConsPlusNormal1">
    <w:name w:val="WW-ConsPlusNormal1"/>
    <w:rPr>
      <w:rFonts w:ascii="Arial" w:eastAsia="Arial" w:hAnsi="Arial"/>
      <w:szCs w:val="24"/>
      <w:lang w:eastAsia="hi-IN" w:bidi="hi-IN"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character" w:customStyle="1" w:styleId="24">
    <w:name w:val="Основной текст (2)_"/>
    <w:link w:val="2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274" w:lineRule="exact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link w:val="ad"/>
    <w:rPr>
      <w:sz w:val="24"/>
      <w:szCs w:val="24"/>
      <w:lang w:eastAsia="ar-SA"/>
    </w:rPr>
  </w:style>
  <w:style w:type="character" w:customStyle="1" w:styleId="af0">
    <w:name w:val="Нижний колонтитул Знак"/>
    <w:link w:val="af"/>
    <w:rPr>
      <w:sz w:val="24"/>
      <w:szCs w:val="24"/>
      <w:lang w:eastAsia="ar-SA"/>
    </w:rPr>
  </w:style>
  <w:style w:type="paragraph" w:styleId="aff1">
    <w:name w:val="Balloon Text"/>
    <w:basedOn w:val="a"/>
    <w:link w:val="aff2"/>
    <w:semiHidden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semiHidden/>
    <w:rPr>
      <w:rFonts w:ascii="Tahoma" w:hAnsi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Черданцева Дарья Павловна</dc:creator>
  <cp:lastModifiedBy>Черданцева Дарья Павловна</cp:lastModifiedBy>
  <cp:revision>2</cp:revision>
  <dcterms:created xsi:type="dcterms:W3CDTF">2024-09-24T08:06:00Z</dcterms:created>
  <dcterms:modified xsi:type="dcterms:W3CDTF">2024-09-24T08:06:00Z</dcterms:modified>
</cp:coreProperties>
</file>