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tabs>
          <w:tab w:val="left" w:pos="0" w:leader="none"/>
          <w:tab w:val="left" w:pos="342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  <w:r/>
    </w:p>
    <w:p>
      <w:pPr>
        <w:jc w:val="both"/>
        <w:tabs>
          <w:tab w:val="left" w:pos="0" w:leader="none"/>
          <w:tab w:val="left" w:pos="342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  <w:t xml:space="preserve">ПРОЕКТ</w:t>
      </w:r>
      <w:r>
        <w:rPr>
          <w:sz w:val="28"/>
          <w:szCs w:val="28"/>
          <w:highlight w:val="none"/>
          <w:lang w:eastAsia="ru-RU"/>
        </w:rPr>
      </w:r>
      <w:r/>
    </w:p>
    <w:p>
      <w:pPr>
        <w:pStyle w:val="838"/>
        <w:jc w:val="right"/>
        <w:rPr>
          <w:sz w:val="24"/>
        </w:rPr>
      </w:pPr>
      <w:r>
        <w:rPr>
          <w:sz w:val="24"/>
          <w:szCs w:val="28"/>
          <w:lang w:eastAsia="ru-RU"/>
        </w:rPr>
      </w:r>
      <w:r>
        <w:rPr>
          <w:sz w:val="24"/>
        </w:rPr>
      </w:r>
      <w:r/>
    </w:p>
    <w:p>
      <w:pPr>
        <w:pStyle w:val="838"/>
        <w:jc w:val="center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ПРОГРАММА</w:t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профилактики рисков причинения вреда</w:t>
      </w:r>
      <w:r>
        <w:rPr>
          <w:sz w:val="28"/>
          <w:szCs w:val="28"/>
          <w:lang w:eastAsia="ru-RU"/>
        </w:rPr>
        <w:t xml:space="preserve">(ущерба) </w:t>
      </w:r>
      <w:r>
        <w:rPr>
          <w:sz w:val="28"/>
          <w:szCs w:val="28"/>
          <w:lang w:eastAsia="ru-RU"/>
        </w:rPr>
        <w:t xml:space="preserve"> охраняемым законом ценностям при осуществлении муниципального контроля в сфере</w:t>
      </w:r>
      <w:r>
        <w:rPr>
          <w:sz w:val="28"/>
          <w:szCs w:val="28"/>
          <w:lang w:eastAsia="ru-RU"/>
        </w:rPr>
        <w:t xml:space="preserve"> благоустройства на территории </w:t>
      </w:r>
      <w:r>
        <w:rPr>
          <w:sz w:val="28"/>
          <w:szCs w:val="28"/>
          <w:lang w:eastAsia="ru-RU"/>
        </w:rPr>
        <w:t xml:space="preserve">муниципального образования «Междуреченский городской округ Кемеровской </w:t>
      </w:r>
      <w:r>
        <w:rPr>
          <w:sz w:val="28"/>
          <w:szCs w:val="28"/>
          <w:lang w:eastAsia="ru-RU"/>
        </w:rPr>
        <w:t xml:space="preserve">области-Кузбасса» на 2024 год.</w:t>
      </w:r>
      <w:r>
        <w:rPr>
          <w:sz w:val="28"/>
          <w:szCs w:val="28"/>
          <w:lang w:eastAsia="ru-RU"/>
        </w:rPr>
      </w:r>
      <w:r/>
    </w:p>
    <w:p>
      <w:pPr>
        <w:jc w:val="both"/>
        <w:tabs>
          <w:tab w:val="left" w:pos="0" w:leader="none"/>
          <w:tab w:val="left" w:pos="342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  <w:r/>
    </w:p>
    <w:p>
      <w:pPr>
        <w:pStyle w:val="838"/>
        <w:jc w:val="center"/>
        <w:tabs>
          <w:tab w:val="left" w:pos="0" w:leader="none"/>
          <w:tab w:val="left" w:pos="3420" w:leader="none"/>
        </w:tabs>
        <w:rPr>
          <w:sz w:val="28"/>
          <w:highlight w:val="none"/>
          <w:lang w:eastAsia="ru-RU"/>
        </w:rPr>
      </w:pPr>
      <w:r>
        <w:rPr>
          <w:sz w:val="28"/>
          <w:szCs w:val="28"/>
          <w:lang w:eastAsia="ru-RU"/>
        </w:rPr>
        <w:t xml:space="preserve">1. Общие положения</w:t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1.1. Программа профилактики рисков причинения вреда (ущерба) охраняе</w:t>
      </w:r>
      <w:r>
        <w:rPr>
          <w:sz w:val="28"/>
          <w:szCs w:val="28"/>
          <w:lang w:eastAsia="ru-RU"/>
        </w:rPr>
        <w:t xml:space="preserve">мым законом ценностям при осуществлении муниципального контроля в сфере </w:t>
      </w:r>
      <w:r>
        <w:rPr>
          <w:sz w:val="28"/>
          <w:szCs w:val="28"/>
          <w:lang w:eastAsia="ru-RU"/>
        </w:rPr>
        <w:t xml:space="preserve">благоустройства на 2024 год (далее – Программа) разработана в соответствии с </w:t>
      </w:r>
      <w:r>
        <w:rPr>
          <w:sz w:val="28"/>
          <w:szCs w:val="28"/>
          <w:lang w:eastAsia="ru-RU"/>
        </w:rPr>
        <w:t xml:space="preserve">Федеральными законами от 06.10.2003 № 131-ФЗ «Об общих принципах органи</w:t>
      </w:r>
      <w:r>
        <w:rPr>
          <w:sz w:val="28"/>
          <w:szCs w:val="28"/>
          <w:lang w:eastAsia="ru-RU"/>
        </w:rPr>
        <w:t xml:space="preserve">зации местного самоуправления в Российской Федерации», от 31.07.2020 </w:t>
      </w:r>
      <w:r>
        <w:rPr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в </w:t>
      </w:r>
      <w:r>
        <w:rPr>
          <w:sz w:val="28"/>
          <w:szCs w:val="28"/>
          <w:lang w:eastAsia="ru-RU"/>
        </w:rPr>
        <w:t xml:space="preserve">Российской Федерации», постановлением Правительства Российской Федерации </w:t>
      </w:r>
      <w:r>
        <w:rPr>
          <w:sz w:val="28"/>
          <w:szCs w:val="28"/>
          <w:lang w:eastAsia="ru-RU"/>
        </w:rPr>
        <w:t xml:space="preserve">от 25.06.2021 № 990 «Об утверждении Правил ра</w:t>
      </w:r>
      <w:r>
        <w:rPr>
          <w:sz w:val="28"/>
          <w:szCs w:val="28"/>
          <w:lang w:eastAsia="ru-RU"/>
        </w:rPr>
        <w:t xml:space="preserve">зработки и утверждения кон</w:t>
      </w:r>
      <w:r>
        <w:rPr>
          <w:sz w:val="28"/>
          <w:szCs w:val="28"/>
          <w:lang w:eastAsia="ru-RU"/>
        </w:rPr>
        <w:t xml:space="preserve">трольными (надзорными) органами программы профилактики рисков причинения </w:t>
      </w:r>
      <w:r>
        <w:rPr>
          <w:sz w:val="28"/>
          <w:szCs w:val="28"/>
          <w:lang w:eastAsia="ru-RU"/>
        </w:rPr>
        <w:t xml:space="preserve">вреда (ущерба) охраняемым законом ценностям», </w:t>
      </w:r>
      <w:r>
        <w:rPr>
          <w:sz w:val="28"/>
          <w:szCs w:val="24"/>
          <w:lang w:val="ru-RU"/>
        </w:rPr>
        <w:t xml:space="preserve">решением Сове</w:t>
      </w:r>
      <w:r>
        <w:rPr>
          <w:sz w:val="28"/>
          <w:szCs w:val="24"/>
          <w:lang w:val="ru-RU"/>
        </w:rPr>
        <w:t xml:space="preserve">та народных депутатов Междуреченского городского округа от 23.12.2021 № 198 «Об утверждении Положения о муниципальном  контроле в сфере благоустройства на территории муниципального образования  «Междуреченский городской округ Кемеровской области-Кузбасса».</w:t>
      </w:r>
      <w:r>
        <w:rPr>
          <w:sz w:val="28"/>
          <w:szCs w:val="28"/>
          <w:lang w:eastAsia="ru-RU"/>
        </w:rPr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1.2. Программа устанавливает особенности проведения профилактических</w:t>
      </w:r>
      <w:r>
        <w:rPr>
          <w:sz w:val="28"/>
        </w:rPr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мероприятий, направленных на предупреждение нарушений обязательных требо</w:t>
      </w:r>
      <w:r>
        <w:rPr>
          <w:sz w:val="28"/>
          <w:szCs w:val="28"/>
          <w:lang w:eastAsia="ru-RU"/>
        </w:rPr>
        <w:t xml:space="preserve">ваний и (или) причинения вреда (ущерба) охраняемым законом ценностям, </w:t>
      </w:r>
      <w:r>
        <w:rPr>
          <w:sz w:val="28"/>
          <w:szCs w:val="28"/>
          <w:lang w:eastAsia="ru-RU"/>
        </w:rPr>
        <w:t xml:space="preserve">соблюдение которых оценивается</w:t>
      </w:r>
      <w:r>
        <w:rPr>
          <w:sz w:val="28"/>
          <w:szCs w:val="28"/>
          <w:lang w:eastAsia="ru-RU"/>
        </w:rPr>
        <w:t xml:space="preserve"> в рамках осуществления муниципального кон</w:t>
      </w:r>
      <w:r>
        <w:rPr>
          <w:sz w:val="28"/>
          <w:szCs w:val="28"/>
          <w:lang w:eastAsia="ru-RU"/>
        </w:rPr>
        <w:t xml:space="preserve">троля в сфере благоустройства на территории Междуреченского городского округа (далее – </w:t>
      </w:r>
      <w:r>
        <w:rPr>
          <w:sz w:val="28"/>
          <w:szCs w:val="28"/>
          <w:lang w:eastAsia="ru-RU"/>
        </w:rPr>
        <w:t xml:space="preserve">муниципальный контроль в сфере благоустройства).</w:t>
      </w:r>
      <w:r>
        <w:rPr>
          <w:sz w:val="28"/>
          <w:szCs w:val="28"/>
          <w:lang w:eastAsia="ru-RU"/>
        </w:rPr>
      </w:r>
      <w:r/>
    </w:p>
    <w:p>
      <w:pPr>
        <w:jc w:val="both"/>
        <w:tabs>
          <w:tab w:val="left" w:pos="0" w:leader="none"/>
          <w:tab w:val="left" w:pos="342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  <w:r/>
    </w:p>
    <w:p>
      <w:pPr>
        <w:pStyle w:val="838"/>
        <w:jc w:val="center"/>
        <w:tabs>
          <w:tab w:val="left" w:pos="0" w:leader="none"/>
          <w:tab w:val="left" w:pos="3420" w:leader="none"/>
        </w:tabs>
        <w:rPr>
          <w:sz w:val="28"/>
          <w:highlight w:val="none"/>
          <w:lang w:eastAsia="ru-RU"/>
        </w:rPr>
      </w:pPr>
      <w:r>
        <w:rPr>
          <w:sz w:val="28"/>
          <w:szCs w:val="28"/>
          <w:lang w:eastAsia="ru-RU"/>
        </w:rPr>
        <w:t xml:space="preserve">2. Анализ текущего состояния осуществления муниципального контроля </w:t>
      </w:r>
      <w:r>
        <w:rPr>
          <w:sz w:val="28"/>
          <w:szCs w:val="28"/>
          <w:lang w:eastAsia="ru-RU"/>
        </w:rPr>
        <w:t xml:space="preserve">в сфере благоустройства</w:t>
      </w:r>
      <w:r>
        <w:rPr>
          <w:sz w:val="28"/>
          <w:szCs w:val="28"/>
          <w:lang w:eastAsia="ru-RU"/>
        </w:rPr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2.1. Муниципальный контроль в сфере благоустр</w:t>
      </w:r>
      <w:r>
        <w:rPr>
          <w:sz w:val="28"/>
          <w:szCs w:val="28"/>
          <w:lang w:eastAsia="ru-RU"/>
        </w:rPr>
        <w:t xml:space="preserve">ойства осуществляет администрация Междуреченского городского округа в лице отдела координации городского хозяйства администрации Междуреченского городского округа, Управления архитектуры и градостроительства администрации Междуреченского городского округа.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2.2. Предметом муниципального контроля в сфере благоустройства в соот</w:t>
      </w:r>
      <w:r>
        <w:rPr>
          <w:sz w:val="28"/>
          <w:szCs w:val="28"/>
          <w:lang w:eastAsia="ru-RU"/>
        </w:rPr>
        <w:t xml:space="preserve">ветствии с Федеральным законом от 06.10.2003 № 131-ФЗ «Об общих принципах </w:t>
      </w:r>
      <w:r>
        <w:rPr>
          <w:sz w:val="28"/>
          <w:szCs w:val="28"/>
          <w:lang w:eastAsia="ru-RU"/>
        </w:rPr>
        <w:t xml:space="preserve">организации местного самоуправления в Российской Федерации» является:</w:t>
      </w:r>
      <w:r>
        <w:rPr>
          <w:sz w:val="28"/>
          <w:szCs w:val="28"/>
          <w:lang w:eastAsia="ru-RU"/>
        </w:rPr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2.2.1. Соблюдение гражданами (в том числе индивидуальными предприни</w:t>
      </w:r>
      <w:r>
        <w:rPr>
          <w:sz w:val="28"/>
          <w:szCs w:val="28"/>
          <w:lang w:eastAsia="ru-RU"/>
        </w:rPr>
        <w:t xml:space="preserve">мателями) и организациями (далее – контролируемые лица) обязательных </w:t>
      </w:r>
      <w:r>
        <w:rPr>
          <w:sz w:val="28"/>
          <w:szCs w:val="28"/>
          <w:lang w:eastAsia="ru-RU"/>
        </w:rPr>
        <w:t xml:space="preserve">требований, установленных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Правилами благоустройства территории муниципального образования «Междуреченский городской округ Кемеровской области - Кузбасса»,</w:t>
      </w:r>
      <w:r>
        <w:rPr>
          <w:sz w:val="28"/>
          <w:szCs w:val="28"/>
          <w:lang w:eastAsia="ru-RU"/>
        </w:rPr>
        <w:t xml:space="preserve"> утвержденными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решением Совета народных депутатов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Междуреченского городского округа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от 03.10. 2022 № 252</w:t>
      </w:r>
      <w:r>
        <w:rPr>
          <w:sz w:val="28"/>
          <w:szCs w:val="28"/>
          <w:lang w:eastAsia="ru-RU"/>
        </w:rPr>
        <w:t xml:space="preserve"> (далее – обязательные требования), в том числе требований к </w:t>
      </w:r>
      <w:r>
        <w:rPr>
          <w:sz w:val="28"/>
          <w:szCs w:val="28"/>
          <w:lang w:eastAsia="ru-RU"/>
        </w:rPr>
        <w:t xml:space="preserve">обеспечению доступности для инвалидов объектов социальной, инженерной и </w:t>
      </w:r>
      <w:r>
        <w:rPr>
          <w:sz w:val="28"/>
          <w:szCs w:val="28"/>
          <w:lang w:eastAsia="ru-RU"/>
        </w:rPr>
        <w:t xml:space="preserve">транспортной инфраструктур и предоставляемых услуг.</w:t>
      </w:r>
      <w:r>
        <w:rPr>
          <w:sz w:val="28"/>
          <w:szCs w:val="28"/>
          <w:lang w:eastAsia="ru-RU"/>
        </w:rPr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2.2.2. Соблюдение (реализация) требований, содержащихся в разрешитель</w:t>
      </w:r>
      <w:r>
        <w:rPr>
          <w:sz w:val="28"/>
          <w:szCs w:val="28"/>
          <w:lang w:eastAsia="ru-RU"/>
        </w:rPr>
        <w:t xml:space="preserve">ных документах.</w:t>
      </w:r>
      <w:r>
        <w:rPr>
          <w:sz w:val="28"/>
          <w:szCs w:val="28"/>
          <w:lang w:eastAsia="ru-RU"/>
        </w:rPr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2.2.3. Исполнение контролируемыми лицами решений, принимаемых по ре</w:t>
      </w:r>
      <w:r>
        <w:rPr>
          <w:sz w:val="28"/>
          <w:szCs w:val="28"/>
          <w:lang w:eastAsia="ru-RU"/>
        </w:rPr>
        <w:t xml:space="preserve">зультатам контрольных мероприятий.</w:t>
      </w:r>
      <w:r>
        <w:rPr>
          <w:sz w:val="28"/>
          <w:szCs w:val="28"/>
          <w:lang w:eastAsia="ru-RU"/>
        </w:rPr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2.3. Объектами муниципального контроля в сфере благоустройства являют</w:t>
      </w:r>
      <w:r>
        <w:rPr>
          <w:sz w:val="28"/>
          <w:szCs w:val="28"/>
          <w:lang w:eastAsia="ru-RU"/>
        </w:rPr>
        <w:t xml:space="preserve">ся:</w:t>
      </w:r>
      <w:r>
        <w:rPr>
          <w:sz w:val="28"/>
          <w:szCs w:val="28"/>
          <w:lang w:eastAsia="ru-RU"/>
        </w:rPr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2.3.1. Деятельность, действия (бездействие) контролируемых лиц, в рамках</w:t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которых должны соблюдаться обязательные требования, в том числе предъявляе</w:t>
      </w:r>
      <w:r>
        <w:rPr>
          <w:sz w:val="28"/>
          <w:szCs w:val="28"/>
          <w:lang w:eastAsia="ru-RU"/>
        </w:rPr>
        <w:t xml:space="preserve">мые к контролируемым лицам, осуществляющим деятельность, действия</w:t>
      </w:r>
      <w:r>
        <w:rPr>
          <w:sz w:val="28"/>
          <w:szCs w:val="28"/>
          <w:lang w:eastAsia="ru-RU"/>
        </w:rPr>
        <w:t xml:space="preserve">(бездействие).</w:t>
      </w:r>
      <w:r>
        <w:rPr>
          <w:sz w:val="28"/>
          <w:szCs w:val="28"/>
          <w:lang w:eastAsia="ru-RU"/>
        </w:rPr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2.3.2. Результаты деятельности контролируемых лиц, в том числе работы и </w:t>
      </w:r>
      <w:r>
        <w:rPr>
          <w:sz w:val="28"/>
          <w:szCs w:val="28"/>
          <w:lang w:eastAsia="ru-RU"/>
        </w:rPr>
        <w:t xml:space="preserve">услуги, к которым предъявляются обязательные требования.</w:t>
      </w:r>
      <w:r>
        <w:rPr>
          <w:sz w:val="28"/>
          <w:szCs w:val="28"/>
          <w:lang w:eastAsia="ru-RU"/>
        </w:rPr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2.3.3. Объекты (элементы) благоустройства, к которым предъявляются обя</w:t>
      </w:r>
      <w:r>
        <w:rPr>
          <w:sz w:val="28"/>
          <w:szCs w:val="28"/>
          <w:lang w:eastAsia="ru-RU"/>
        </w:rPr>
        <w:t xml:space="preserve">зательные требования.</w:t>
      </w:r>
      <w:r>
        <w:rPr>
          <w:sz w:val="28"/>
          <w:szCs w:val="28"/>
          <w:lang w:eastAsia="ru-RU"/>
        </w:rPr>
      </w:r>
      <w:r/>
    </w:p>
    <w:p>
      <w:pPr>
        <w:pStyle w:val="838"/>
        <w:ind w:firstLine="0"/>
        <w:jc w:val="both"/>
        <w:spacing w:after="0" w:line="240" w:lineRule="auto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 xml:space="preserve">2.4 В связи с ограничениями,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 xml:space="preserve"> муниципального контроля» в 2023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 xml:space="preserve"> году контрольные мероприятия не проводились. 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jc w:val="both"/>
        <w:tabs>
          <w:tab w:val="left" w:pos="0" w:leader="none"/>
          <w:tab w:val="left" w:pos="342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  <w:r/>
    </w:p>
    <w:p>
      <w:pPr>
        <w:pStyle w:val="838"/>
        <w:jc w:val="center"/>
        <w:tabs>
          <w:tab w:val="left" w:pos="0" w:leader="none"/>
          <w:tab w:val="left" w:pos="3420" w:leader="none"/>
        </w:tabs>
        <w:rPr>
          <w:sz w:val="28"/>
          <w:highlight w:val="none"/>
          <w:lang w:eastAsia="ru-RU"/>
        </w:rPr>
      </w:pPr>
      <w:r>
        <w:rPr>
          <w:sz w:val="28"/>
          <w:szCs w:val="28"/>
          <w:lang w:eastAsia="ru-RU"/>
        </w:rPr>
        <w:t xml:space="preserve">3. Цели и задачи Программы</w:t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3.1. Целями Программы являются:</w:t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-предупреждение и профилактика нарушений обязательных требований </w:t>
      </w:r>
      <w:r>
        <w:rPr>
          <w:sz w:val="28"/>
          <w:szCs w:val="28"/>
          <w:lang w:eastAsia="ru-RU"/>
        </w:rPr>
        <w:t xml:space="preserve">контролируемыми лицами;</w:t>
      </w:r>
      <w:r>
        <w:rPr>
          <w:sz w:val="28"/>
          <w:szCs w:val="28"/>
          <w:lang w:eastAsia="ru-RU"/>
        </w:rPr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-повышение уровня благоустройства, соблюдения чистоты и порядка;</w:t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-предотвращение угрозы безопасности жизни и здоровью людей;</w:t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  <w:rPr>
          <w:sz w:val="28"/>
          <w:lang w:eastAsia="ru-RU"/>
        </w:rPr>
      </w:pPr>
      <w:r>
        <w:rPr>
          <w:sz w:val="28"/>
          <w:szCs w:val="28"/>
          <w:lang w:eastAsia="ru-RU"/>
        </w:rPr>
        <w:t xml:space="preserve">-увеличение доли хозяйствующих субъектов, соблюдающих требования в </w:t>
      </w:r>
      <w:r>
        <w:rPr>
          <w:sz w:val="28"/>
          <w:szCs w:val="28"/>
          <w:lang w:eastAsia="ru-RU"/>
        </w:rPr>
        <w:t xml:space="preserve">сфере благоустройства; </w:t>
      </w:r>
      <w:r>
        <w:rPr>
          <w:sz w:val="28"/>
          <w:szCs w:val="28"/>
          <w:lang w:eastAsia="ru-RU"/>
        </w:rPr>
      </w:r>
      <w:r/>
    </w:p>
    <w:p>
      <w:pPr>
        <w:jc w:val="both"/>
        <w:tabs>
          <w:tab w:val="left" w:pos="0" w:leader="none"/>
          <w:tab w:val="left" w:pos="342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</w:t>
      </w:r>
      <w:r>
        <w:rPr>
          <w:sz w:val="28"/>
          <w:szCs w:val="28"/>
          <w:lang w:eastAsia="ru-RU"/>
        </w:rPr>
        <w:t xml:space="preserve">повышение прозрачности системы контрольно-надзорной деятельности.</w:t>
      </w:r>
      <w:r>
        <w:rPr>
          <w:sz w:val="28"/>
          <w:szCs w:val="28"/>
          <w:lang w:eastAsia="ru-RU"/>
        </w:rPr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3.2. Задачами Программы являются:</w:t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-укрепление системы профилактики нарушений обязательных требований, </w:t>
      </w:r>
      <w:r>
        <w:rPr>
          <w:sz w:val="28"/>
          <w:szCs w:val="28"/>
          <w:lang w:eastAsia="ru-RU"/>
        </w:rPr>
        <w:t xml:space="preserve">установленных законодательством путем активизации профилактической </w:t>
      </w:r>
      <w:r>
        <w:rPr>
          <w:sz w:val="28"/>
          <w:szCs w:val="28"/>
          <w:lang w:eastAsia="ru-RU"/>
        </w:rPr>
        <w:t xml:space="preserve">деятельности;</w:t>
      </w:r>
      <w:r>
        <w:rPr>
          <w:sz w:val="28"/>
          <w:szCs w:val="28"/>
          <w:lang w:eastAsia="ru-RU"/>
        </w:rPr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-формирование у всех участников контрольной деятельности единого </w:t>
      </w:r>
      <w:r>
        <w:rPr>
          <w:sz w:val="28"/>
          <w:szCs w:val="28"/>
          <w:lang w:eastAsia="ru-RU"/>
        </w:rPr>
        <w:t xml:space="preserve">понимания обязательных требований при осуществлении предпринимательской </w:t>
      </w:r>
      <w:r>
        <w:rPr>
          <w:sz w:val="28"/>
          <w:szCs w:val="28"/>
          <w:lang w:eastAsia="ru-RU"/>
        </w:rPr>
        <w:t xml:space="preserve">деятельности;</w:t>
      </w:r>
      <w:r>
        <w:rPr>
          <w:sz w:val="28"/>
          <w:szCs w:val="28"/>
          <w:lang w:eastAsia="ru-RU"/>
        </w:rPr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-выявление факторов угрозы причинения либо причинения вреда (ущерба), </w:t>
      </w:r>
      <w:r>
        <w:rPr>
          <w:sz w:val="28"/>
          <w:szCs w:val="28"/>
          <w:lang w:eastAsia="ru-RU"/>
        </w:rPr>
        <w:t xml:space="preserve">причин и условий, способствующих нарушению обязательных требований,  </w:t>
      </w:r>
      <w:r>
        <w:rPr>
          <w:sz w:val="28"/>
          <w:szCs w:val="28"/>
          <w:lang w:eastAsia="ru-RU"/>
        </w:rPr>
        <w:t xml:space="preserve">определение способов устранения или снижения угрозы;</w:t>
      </w:r>
      <w:r>
        <w:rPr>
          <w:sz w:val="28"/>
          <w:szCs w:val="28"/>
          <w:lang w:eastAsia="ru-RU"/>
        </w:rPr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-стимулирование добросовестного соблюдения обязательных требований</w:t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всеми контролируемыми лицами;</w:t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-создание системы консультирования и информирования подконтрольных</w:t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субъектов.</w:t>
      </w:r>
      <w:r/>
    </w:p>
    <w:p>
      <w:pPr>
        <w:jc w:val="both"/>
        <w:tabs>
          <w:tab w:val="left" w:pos="0" w:leader="none"/>
          <w:tab w:val="left" w:pos="342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  <w:r/>
    </w:p>
    <w:p>
      <w:pPr>
        <w:pStyle w:val="838"/>
        <w:jc w:val="center"/>
        <w:tabs>
          <w:tab w:val="left" w:pos="0" w:leader="none"/>
          <w:tab w:val="left" w:pos="3420" w:leader="none"/>
        </w:tabs>
        <w:rPr>
          <w:sz w:val="28"/>
          <w:highlight w:val="none"/>
          <w:lang w:eastAsia="ru-RU"/>
        </w:rPr>
      </w:pPr>
      <w:r>
        <w:rPr>
          <w:sz w:val="28"/>
          <w:szCs w:val="28"/>
          <w:lang w:eastAsia="ru-RU"/>
        </w:rPr>
        <w:t xml:space="preserve">4. Перечень профилактических мероприятий, сроки (периодичность)</w:t>
      </w:r>
      <w:r/>
    </w:p>
    <w:p>
      <w:pPr>
        <w:pStyle w:val="838"/>
        <w:jc w:val="center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их проведения</w:t>
      </w:r>
      <w:r/>
    </w:p>
    <w:tbl>
      <w:tblPr>
        <w:tblW w:w="10488" w:type="dxa"/>
        <w:tblCellSpacing w:w="0" w:type="dxa"/>
        <w:tblInd w:w="-865" w:type="dxa"/>
        <w:tblBorders>
          <w:top w:val="single" w:color="00000A" w:sz="6" w:space="0"/>
          <w:left w:val="single" w:color="00000A" w:sz="6" w:space="0"/>
          <w:bottom w:val="single" w:color="00000A" w:sz="6" w:space="0"/>
          <w:right w:val="single" w:color="00000A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1984"/>
        <w:gridCol w:w="4408"/>
        <w:gridCol w:w="2124"/>
        <w:gridCol w:w="1972"/>
      </w:tblGrid>
      <w:tr>
        <w:trPr>
          <w:tblCellSpacing w:w="0" w:type="dxa"/>
          <w:trHeight w:val="1286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tabs>
                <w:tab w:val="left" w:pos="0" w:leader="none"/>
                <w:tab w:val="left" w:pos="3420" w:leader="none"/>
              </w:tabs>
              <w:rPr>
                <w:sz w:val="20"/>
              </w:rPr>
            </w:pPr>
            <w:r>
              <w:rPr>
                <w:sz w:val="20"/>
                <w:szCs w:val="28"/>
                <w:lang w:eastAsia="ru-RU"/>
              </w:rPr>
              <w:t xml:space="preserve">Вид </w:t>
            </w:r>
            <w:r>
              <w:rPr>
                <w:sz w:val="20"/>
                <w:szCs w:val="28"/>
                <w:lang w:eastAsia="ru-RU"/>
              </w:rPr>
              <w:t xml:space="preserve">мероприятия</w:t>
            </w:r>
            <w:r>
              <w:rPr>
                <w:sz w:val="20"/>
                <w:szCs w:val="28"/>
                <w:lang w:eastAsia="ru-RU"/>
              </w:rPr>
            </w:r>
            <w:r/>
          </w:p>
          <w:p>
            <w:pPr>
              <w:pStyle w:val="838"/>
              <w:jc w:val="both"/>
              <w:tabs>
                <w:tab w:val="left" w:pos="0" w:leader="none"/>
                <w:tab w:val="left" w:pos="3420" w:leader="none"/>
              </w:tabs>
              <w:rPr>
                <w:sz w:val="20"/>
              </w:rPr>
            </w:pPr>
            <w:r>
              <w:rPr>
                <w:sz w:val="20"/>
                <w:szCs w:val="26"/>
                <w:lang w:eastAsia="ru-RU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408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tabs>
                <w:tab w:val="left" w:pos="0" w:leader="none"/>
                <w:tab w:val="left" w:pos="3420" w:leader="none"/>
              </w:tabs>
              <w:rPr>
                <w:sz w:val="20"/>
              </w:rPr>
            </w:pPr>
            <w:r>
              <w:rPr>
                <w:sz w:val="20"/>
                <w:szCs w:val="26"/>
                <w:lang w:eastAsia="ru-RU"/>
              </w:rPr>
            </w:r>
            <w:r>
              <w:rPr>
                <w:sz w:val="20"/>
                <w:szCs w:val="28"/>
                <w:lang w:eastAsia="ru-RU"/>
              </w:rPr>
              <w:t xml:space="preserve">Форма мероприятия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124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tabs>
                <w:tab w:val="left" w:pos="0" w:leader="none"/>
                <w:tab w:val="left" w:pos="3420" w:leader="none"/>
              </w:tabs>
              <w:rPr>
                <w:sz w:val="20"/>
              </w:rPr>
            </w:pPr>
            <w:r>
              <w:rPr>
                <w:sz w:val="20"/>
                <w:szCs w:val="28"/>
                <w:lang w:eastAsia="ru-RU"/>
              </w:rPr>
              <w:t xml:space="preserve">Подразделение </w:t>
            </w:r>
            <w:r>
              <w:rPr>
                <w:sz w:val="20"/>
                <w:szCs w:val="28"/>
                <w:lang w:eastAsia="ru-RU"/>
              </w:rPr>
              <w:t xml:space="preserve">и (или)</w:t>
            </w:r>
            <w:r>
              <w:rPr>
                <w:sz w:val="20"/>
                <w:szCs w:val="28"/>
                <w:lang w:eastAsia="ru-RU"/>
              </w:rPr>
              <w:t xml:space="preserve">должностные</w:t>
            </w:r>
            <w:r>
              <w:rPr>
                <w:sz w:val="20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  <w:szCs w:val="28"/>
                <w:lang w:eastAsia="ru-RU"/>
              </w:rPr>
              <w:t xml:space="preserve">лица,</w:t>
            </w:r>
            <w:r>
              <w:rPr>
                <w:sz w:val="20"/>
                <w:szCs w:val="28"/>
                <w:lang w:eastAsia="ru-RU"/>
              </w:rPr>
              <w:t xml:space="preserve">ответственные за </w:t>
            </w:r>
            <w:r>
              <w:rPr>
                <w:sz w:val="20"/>
                <w:szCs w:val="28"/>
                <w:lang w:eastAsia="ru-RU"/>
              </w:rPr>
              <w:t xml:space="preserve">реализацию </w:t>
            </w:r>
            <w:r>
              <w:rPr>
                <w:sz w:val="20"/>
                <w:szCs w:val="28"/>
                <w:lang w:eastAsia="ru-RU"/>
              </w:rPr>
              <w:t xml:space="preserve">мероприятия</w:t>
            </w:r>
            <w:r>
              <w:rPr>
                <w:sz w:val="20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1972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tabs>
                <w:tab w:val="left" w:pos="0" w:leader="none"/>
                <w:tab w:val="left" w:pos="3420" w:leader="none"/>
              </w:tabs>
              <w:rPr>
                <w:sz w:val="20"/>
              </w:rPr>
            </w:pPr>
            <w:r>
              <w:rPr>
                <w:sz w:val="20"/>
                <w:szCs w:val="28"/>
                <w:lang w:eastAsia="ru-RU"/>
              </w:rPr>
              <w:t xml:space="preserve">Сроки</w:t>
            </w:r>
            <w:r>
              <w:rPr>
                <w:sz w:val="20"/>
              </w:rPr>
            </w:r>
            <w:r/>
          </w:p>
          <w:p>
            <w:pPr>
              <w:pStyle w:val="838"/>
              <w:jc w:val="both"/>
              <w:tabs>
                <w:tab w:val="left" w:pos="0" w:leader="none"/>
                <w:tab w:val="left" w:pos="3420" w:leader="none"/>
              </w:tabs>
              <w:rPr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 xml:space="preserve">(периодич</w:t>
            </w:r>
            <w:r>
              <w:rPr>
                <w:sz w:val="20"/>
                <w:szCs w:val="28"/>
                <w:lang w:eastAsia="ru-RU"/>
              </w:rPr>
              <w:t xml:space="preserve">ность) </w:t>
            </w:r>
            <w:r>
              <w:rPr>
                <w:sz w:val="20"/>
                <w:szCs w:val="28"/>
                <w:lang w:eastAsia="ru-RU"/>
              </w:rPr>
              <w:t xml:space="preserve">проведения </w:t>
            </w:r>
            <w:r>
              <w:rPr>
                <w:sz w:val="20"/>
                <w:szCs w:val="28"/>
                <w:lang w:eastAsia="ru-RU"/>
              </w:rPr>
              <w:t xml:space="preserve">мероприятия</w:t>
            </w:r>
            <w:r>
              <w:rPr>
                <w:sz w:val="20"/>
                <w:szCs w:val="28"/>
                <w:lang w:eastAsia="ru-RU"/>
              </w:rPr>
            </w:r>
            <w:r/>
          </w:p>
          <w:p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tabs>
                <w:tab w:val="left" w:pos="0" w:leader="none"/>
                <w:tab w:val="left" w:pos="3420" w:leader="none"/>
              </w:tabs>
              <w:rPr>
                <w:sz w:val="20"/>
              </w:rPr>
            </w:pPr>
            <w:r>
              <w:rPr>
                <w:sz w:val="20"/>
                <w:szCs w:val="26"/>
                <w:lang w:eastAsia="ru-RU"/>
              </w:rPr>
              <w:t xml:space="preserve">Информирование</w:t>
            </w:r>
            <w:r>
              <w:rPr>
                <w:sz w:val="20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408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tabs>
                <w:tab w:val="left" w:pos="0" w:leader="none"/>
                <w:tab w:val="left" w:pos="3420" w:leader="none"/>
              </w:tabs>
              <w:rPr>
                <w:sz w:val="20"/>
              </w:rPr>
            </w:pPr>
            <w:r>
              <w:rPr>
                <w:sz w:val="20"/>
                <w:szCs w:val="26"/>
                <w:lang w:eastAsia="ru-RU"/>
              </w:rPr>
              <w:t xml:space="preserve">Размещение и поддержание в актуальном состоянии на официальном сайте администрации Междуреченского городского округа, сведений, предусмотренных ст. 46 Федерального закона от 31.07.2020 №248-ФЗ.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124" w:type="dxa"/>
            <w:vAlign w:val="center"/>
            <w:textDirection w:val="lrTb"/>
            <w:noWrap w:val="false"/>
          </w:tcPr>
          <w:p>
            <w:r>
              <w:rPr>
                <w:sz w:val="20"/>
                <w:lang w:eastAsia="ru-RU"/>
              </w:rPr>
              <w:t xml:space="preserve">Уполномоченные</w:t>
            </w:r>
            <w:r>
              <w:rPr>
                <w:sz w:val="20"/>
              </w:rPr>
            </w:r>
            <w:r/>
          </w:p>
          <w:p>
            <w:r>
              <w:rPr>
                <w:sz w:val="20"/>
                <w:lang w:eastAsia="ru-RU"/>
              </w:rPr>
              <w:t xml:space="preserve">лица структурных</w:t>
            </w:r>
            <w:r>
              <w:rPr>
                <w:sz w:val="20"/>
              </w:rPr>
            </w:r>
            <w:r/>
          </w:p>
          <w:p>
            <w:r>
              <w:rPr>
                <w:sz w:val="20"/>
                <w:lang w:eastAsia="ru-RU"/>
              </w:rPr>
              <w:t xml:space="preserve">подразделений администрации Междуреченского городского округа</w:t>
            </w:r>
            <w:r>
              <w:rPr>
                <w:sz w:val="20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1972" w:type="dxa"/>
            <w:vAlign w:val="center"/>
            <w:textDirection w:val="lrTb"/>
            <w:noWrap w:val="false"/>
          </w:tcPr>
          <w:p>
            <w:r>
              <w:rPr>
                <w:sz w:val="20"/>
                <w:szCs w:val="26"/>
                <w:highlight w:val="none"/>
                <w:lang w:eastAsia="ru-RU"/>
              </w:rPr>
              <w:t xml:space="preserve">В течение</w:t>
            </w:r>
            <w:r/>
          </w:p>
          <w:p>
            <w:r>
              <w:rPr>
                <w:sz w:val="20"/>
                <w:szCs w:val="26"/>
                <w:highlight w:val="none"/>
                <w:lang w:eastAsia="ru-RU"/>
              </w:rPr>
              <w:t xml:space="preserve">текущего года</w:t>
            </w:r>
            <w:r/>
          </w:p>
          <w:p>
            <w:r>
              <w:rPr>
                <w:sz w:val="20"/>
                <w:szCs w:val="26"/>
                <w:highlight w:val="none"/>
                <w:lang w:eastAsia="ru-RU"/>
              </w:rPr>
              <w:t xml:space="preserve">(по мере изда</w:t>
            </w:r>
            <w:r>
              <w:rPr>
                <w:sz w:val="20"/>
                <w:szCs w:val="26"/>
                <w:highlight w:val="none"/>
                <w:lang w:eastAsia="ru-RU"/>
              </w:rPr>
              <w:t xml:space="preserve">ния новых</w:t>
            </w:r>
            <w:r>
              <w:rPr>
                <w:sz w:val="20"/>
                <w:szCs w:val="26"/>
                <w:highlight w:val="none"/>
                <w:lang w:eastAsia="ru-RU"/>
              </w:rPr>
            </w:r>
            <w:r/>
          </w:p>
          <w:p>
            <w:r>
              <w:rPr>
                <w:sz w:val="20"/>
                <w:szCs w:val="26"/>
                <w:highlight w:val="none"/>
                <w:lang w:eastAsia="ru-RU"/>
              </w:rPr>
              <w:t xml:space="preserve">нормативных</w:t>
            </w:r>
            <w:r/>
          </w:p>
          <w:p>
            <w:r>
              <w:rPr>
                <w:sz w:val="20"/>
                <w:szCs w:val="26"/>
                <w:highlight w:val="none"/>
                <w:lang w:eastAsia="ru-RU"/>
              </w:rPr>
              <w:t xml:space="preserve">правовых актов)</w:t>
            </w:r>
            <w:r>
              <w:rPr>
                <w:sz w:val="20"/>
                <w:szCs w:val="26"/>
                <w:highlight w:val="none"/>
                <w:lang w:eastAsia="ru-RU"/>
              </w:rPr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tabs>
                <w:tab w:val="left" w:pos="0" w:leader="none"/>
                <w:tab w:val="left" w:pos="3420" w:leader="none"/>
              </w:tabs>
            </w:pPr>
            <w:r>
              <w:rPr>
                <w:sz w:val="20"/>
                <w:szCs w:val="26"/>
                <w:lang w:eastAsia="ru-RU"/>
              </w:rPr>
              <w:t xml:space="preserve">Консультирова</w:t>
            </w:r>
            <w:r>
              <w:rPr>
                <w:sz w:val="20"/>
                <w:szCs w:val="26"/>
                <w:lang w:eastAsia="ru-RU"/>
              </w:rPr>
              <w:t xml:space="preserve">ние</w:t>
            </w:r>
            <w:r>
              <w:rPr>
                <w:sz w:val="20"/>
                <w:szCs w:val="26"/>
              </w:rPr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408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tabs>
                <w:tab w:val="left" w:pos="0" w:leader="none"/>
                <w:tab w:val="left" w:pos="3420" w:leader="none"/>
              </w:tabs>
            </w:pPr>
            <w:r>
              <w:rPr>
                <w:sz w:val="20"/>
                <w:szCs w:val="26"/>
                <w:lang w:eastAsia="ru-RU"/>
              </w:rPr>
              <w:t xml:space="preserve">Консультирование кон</w:t>
            </w:r>
            <w:r>
              <w:rPr>
                <w:sz w:val="20"/>
                <w:szCs w:val="26"/>
                <w:lang w:eastAsia="ru-RU"/>
              </w:rPr>
              <w:t xml:space="preserve">тролируемых лиц </w:t>
            </w:r>
            <w:r>
              <w:rPr>
                <w:sz w:val="20"/>
                <w:szCs w:val="26"/>
                <w:lang w:eastAsia="ru-RU"/>
              </w:rPr>
              <w:t xml:space="preserve">проводится следующими </w:t>
            </w:r>
            <w:r>
              <w:rPr>
                <w:sz w:val="20"/>
                <w:szCs w:val="26"/>
                <w:lang w:eastAsia="ru-RU"/>
              </w:rPr>
              <w:t xml:space="preserve">способами: по телефону, </w:t>
            </w:r>
            <w:r>
              <w:rPr>
                <w:sz w:val="20"/>
                <w:szCs w:val="26"/>
                <w:lang w:eastAsia="ru-RU"/>
              </w:rPr>
              <w:t xml:space="preserve">посредством видеоконференцсвязи</w:t>
            </w:r>
            <w:r>
              <w:rPr>
                <w:sz w:val="20"/>
                <w:szCs w:val="26"/>
                <w:lang w:eastAsia="ru-RU"/>
              </w:rPr>
              <w:t xml:space="preserve">, на </w:t>
            </w:r>
            <w:r>
              <w:rPr>
                <w:sz w:val="20"/>
                <w:szCs w:val="26"/>
                <w:lang w:eastAsia="ru-RU"/>
              </w:rPr>
              <w:t xml:space="preserve">личном приеме либо в </w:t>
            </w:r>
            <w:r>
              <w:rPr>
                <w:sz w:val="20"/>
                <w:szCs w:val="26"/>
                <w:lang w:eastAsia="ru-RU"/>
              </w:rPr>
              <w:t xml:space="preserve">ходе проведения профи</w:t>
            </w:r>
            <w:r>
              <w:rPr>
                <w:sz w:val="20"/>
                <w:szCs w:val="26"/>
                <w:lang w:eastAsia="ru-RU"/>
              </w:rPr>
              <w:t xml:space="preserve">лактических, </w:t>
            </w:r>
            <w:r>
              <w:rPr>
                <w:sz w:val="20"/>
                <w:szCs w:val="26"/>
                <w:lang w:eastAsia="ru-RU"/>
              </w:rPr>
              <w:t xml:space="preserve">контрольных мероприя</w:t>
            </w:r>
            <w:r>
              <w:rPr>
                <w:sz w:val="20"/>
                <w:szCs w:val="26"/>
                <w:lang w:eastAsia="ru-RU"/>
              </w:rPr>
              <w:t xml:space="preserve">тий и не должно </w:t>
            </w:r>
            <w:r>
              <w:rPr>
                <w:sz w:val="20"/>
                <w:szCs w:val="26"/>
                <w:lang w:eastAsia="ru-RU"/>
              </w:rPr>
              <w:t xml:space="preserve">превышать 15 минут.</w:t>
            </w:r>
            <w:r>
              <w:rPr>
                <w:sz w:val="20"/>
                <w:szCs w:val="26"/>
              </w:rPr>
            </w:r>
            <w:r/>
          </w:p>
          <w:p>
            <w:pPr>
              <w:pStyle w:val="838"/>
              <w:jc w:val="both"/>
              <w:tabs>
                <w:tab w:val="left" w:pos="0" w:leader="none"/>
                <w:tab w:val="left" w:pos="3420" w:leader="none"/>
              </w:tabs>
            </w:pPr>
            <w:r>
              <w:rPr>
                <w:sz w:val="20"/>
                <w:szCs w:val="26"/>
                <w:lang w:eastAsia="ru-RU"/>
              </w:rPr>
              <w:t xml:space="preserve">Перечень вопросов, по </w:t>
            </w:r>
            <w:r>
              <w:rPr>
                <w:sz w:val="20"/>
                <w:szCs w:val="26"/>
                <w:lang w:eastAsia="ru-RU"/>
              </w:rPr>
              <w:t xml:space="preserve">которым проводится </w:t>
            </w:r>
            <w:r>
              <w:rPr>
                <w:sz w:val="20"/>
                <w:szCs w:val="26"/>
                <w:lang w:eastAsia="ru-RU"/>
              </w:rPr>
              <w:t xml:space="preserve">консультирование:</w:t>
            </w:r>
            <w:r>
              <w:rPr>
                <w:sz w:val="20"/>
                <w:szCs w:val="26"/>
              </w:rPr>
            </w:r>
            <w:r/>
          </w:p>
          <w:p>
            <w:pPr>
              <w:pStyle w:val="838"/>
              <w:jc w:val="both"/>
              <w:tabs>
                <w:tab w:val="left" w:pos="0" w:leader="none"/>
                <w:tab w:val="left" w:pos="3420" w:leader="none"/>
              </w:tabs>
            </w:pPr>
            <w:r>
              <w:rPr>
                <w:sz w:val="20"/>
                <w:szCs w:val="26"/>
                <w:lang w:eastAsia="ru-RU"/>
              </w:rPr>
              <w:t xml:space="preserve">1. Организация и осу</w:t>
            </w:r>
            <w:r>
              <w:rPr>
                <w:sz w:val="20"/>
                <w:szCs w:val="26"/>
                <w:lang w:eastAsia="ru-RU"/>
              </w:rPr>
              <w:t xml:space="preserve">ществление</w:t>
            </w:r>
            <w:r>
              <w:rPr>
                <w:sz w:val="20"/>
                <w:szCs w:val="26"/>
              </w:rPr>
            </w:r>
            <w:r/>
          </w:p>
          <w:p>
            <w:pPr>
              <w:pStyle w:val="838"/>
              <w:jc w:val="both"/>
              <w:tabs>
                <w:tab w:val="left" w:pos="0" w:leader="none"/>
                <w:tab w:val="left" w:pos="3420" w:leader="none"/>
              </w:tabs>
            </w:pPr>
            <w:r>
              <w:rPr>
                <w:sz w:val="20"/>
                <w:szCs w:val="26"/>
                <w:lang w:eastAsia="ru-RU"/>
              </w:rPr>
              <w:t xml:space="preserve">муниципального кон</w:t>
            </w:r>
            <w:r>
              <w:rPr>
                <w:sz w:val="20"/>
                <w:szCs w:val="26"/>
                <w:lang w:eastAsia="ru-RU"/>
              </w:rPr>
              <w:t xml:space="preserve">троля.</w:t>
            </w:r>
            <w:r>
              <w:rPr>
                <w:sz w:val="20"/>
                <w:szCs w:val="26"/>
              </w:rPr>
            </w:r>
            <w:r/>
          </w:p>
          <w:p>
            <w:pPr>
              <w:pStyle w:val="838"/>
              <w:jc w:val="both"/>
              <w:tabs>
                <w:tab w:val="left" w:pos="0" w:leader="none"/>
                <w:tab w:val="left" w:pos="3420" w:leader="none"/>
              </w:tabs>
            </w:pPr>
            <w:r>
              <w:rPr>
                <w:sz w:val="20"/>
                <w:szCs w:val="26"/>
                <w:lang w:eastAsia="ru-RU"/>
              </w:rPr>
              <w:t xml:space="preserve">2. Порядок осуществле</w:t>
            </w:r>
            <w:r>
              <w:rPr>
                <w:sz w:val="20"/>
                <w:szCs w:val="26"/>
                <w:lang w:eastAsia="ru-RU"/>
              </w:rPr>
              <w:t xml:space="preserve">ния контрольных </w:t>
            </w:r>
            <w:r>
              <w:rPr>
                <w:sz w:val="20"/>
                <w:szCs w:val="26"/>
                <w:lang w:eastAsia="ru-RU"/>
              </w:rPr>
              <w:t xml:space="preserve">мероприятий, установ</w:t>
            </w:r>
            <w:r>
              <w:rPr>
                <w:sz w:val="20"/>
                <w:szCs w:val="26"/>
                <w:lang w:eastAsia="ru-RU"/>
              </w:rPr>
              <w:t xml:space="preserve">ленных Положением о </w:t>
            </w:r>
            <w:r>
              <w:rPr>
                <w:sz w:val="20"/>
                <w:szCs w:val="26"/>
                <w:lang w:eastAsia="ru-RU"/>
              </w:rPr>
              <w:t xml:space="preserve">муниципальном контро</w:t>
            </w:r>
            <w:r>
              <w:rPr>
                <w:sz w:val="20"/>
                <w:szCs w:val="26"/>
                <w:lang w:eastAsia="ru-RU"/>
              </w:rPr>
              <w:t xml:space="preserve">ле в сфере </w:t>
            </w:r>
            <w:r>
              <w:rPr>
                <w:sz w:val="20"/>
                <w:szCs w:val="26"/>
                <w:lang w:eastAsia="ru-RU"/>
              </w:rPr>
              <w:t xml:space="preserve">благоустройства.</w:t>
            </w:r>
            <w:r>
              <w:rPr>
                <w:sz w:val="20"/>
                <w:szCs w:val="26"/>
              </w:rPr>
            </w:r>
            <w:r/>
          </w:p>
          <w:p>
            <w:pPr>
              <w:pStyle w:val="838"/>
              <w:jc w:val="both"/>
              <w:tabs>
                <w:tab w:val="left" w:pos="0" w:leader="none"/>
                <w:tab w:val="left" w:pos="3420" w:leader="none"/>
              </w:tabs>
            </w:pPr>
            <w:r>
              <w:rPr>
                <w:sz w:val="20"/>
                <w:szCs w:val="26"/>
                <w:lang w:eastAsia="ru-RU"/>
              </w:rPr>
              <w:t xml:space="preserve">3. Получение информа</w:t>
            </w:r>
            <w:r>
              <w:rPr>
                <w:sz w:val="20"/>
                <w:szCs w:val="26"/>
                <w:lang w:eastAsia="ru-RU"/>
              </w:rPr>
              <w:t xml:space="preserve">ции о нормативных </w:t>
            </w:r>
            <w:r>
              <w:rPr>
                <w:sz w:val="20"/>
                <w:szCs w:val="26"/>
                <w:lang w:eastAsia="ru-RU"/>
              </w:rPr>
              <w:t xml:space="preserve">правовых актах (их от</w:t>
            </w:r>
            <w:r>
              <w:rPr>
                <w:sz w:val="20"/>
                <w:szCs w:val="26"/>
                <w:lang w:eastAsia="ru-RU"/>
              </w:rPr>
              <w:t xml:space="preserve">дельных положениях), </w:t>
            </w:r>
            <w:r>
              <w:rPr>
                <w:sz w:val="20"/>
                <w:szCs w:val="26"/>
                <w:lang w:eastAsia="ru-RU"/>
              </w:rPr>
              <w:t xml:space="preserve">содержащих обязатель</w:t>
            </w:r>
            <w:r>
              <w:rPr>
                <w:sz w:val="20"/>
                <w:szCs w:val="26"/>
                <w:lang w:eastAsia="ru-RU"/>
              </w:rPr>
              <w:t xml:space="preserve">ные требования, оценка </w:t>
            </w:r>
            <w:r>
              <w:rPr>
                <w:sz w:val="20"/>
                <w:szCs w:val="26"/>
                <w:lang w:eastAsia="ru-RU"/>
              </w:rPr>
              <w:t xml:space="preserve">соблюдения которых </w:t>
            </w:r>
            <w:r>
              <w:rPr>
                <w:sz w:val="20"/>
                <w:szCs w:val="26"/>
                <w:lang w:eastAsia="ru-RU"/>
              </w:rPr>
              <w:t xml:space="preserve">осуществляется кон</w:t>
            </w:r>
            <w:r>
              <w:rPr>
                <w:sz w:val="20"/>
                <w:szCs w:val="26"/>
                <w:lang w:eastAsia="ru-RU"/>
              </w:rPr>
              <w:t xml:space="preserve">трольным органом в </w:t>
            </w:r>
            <w:r>
              <w:rPr>
                <w:sz w:val="20"/>
                <w:szCs w:val="26"/>
                <w:lang w:eastAsia="ru-RU"/>
              </w:rPr>
              <w:t xml:space="preserve">рамках реализации кон</w:t>
            </w:r>
            <w:r>
              <w:rPr>
                <w:sz w:val="20"/>
                <w:szCs w:val="26"/>
                <w:lang w:eastAsia="ru-RU"/>
              </w:rPr>
              <w:t xml:space="preserve">трольных мероприятий</w:t>
            </w:r>
            <w:r>
              <w:rPr>
                <w:sz w:val="20"/>
                <w:szCs w:val="26"/>
              </w:rPr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124" w:type="dxa"/>
            <w:vAlign w:val="center"/>
            <w:textDirection w:val="lrTb"/>
            <w:noWrap w:val="false"/>
          </w:tcPr>
          <w:p>
            <w:r>
              <w:rPr>
                <w:sz w:val="20"/>
                <w:lang w:eastAsia="ru-RU"/>
              </w:rPr>
              <w:t xml:space="preserve">Уполномоченные</w:t>
            </w:r>
            <w:r>
              <w:rPr>
                <w:sz w:val="20"/>
              </w:rPr>
            </w:r>
            <w:r/>
          </w:p>
          <w:p>
            <w:r>
              <w:rPr>
                <w:sz w:val="20"/>
                <w:lang w:eastAsia="ru-RU"/>
              </w:rPr>
              <w:t xml:space="preserve">лица структурных</w:t>
            </w:r>
            <w:r>
              <w:rPr>
                <w:sz w:val="20"/>
              </w:rPr>
            </w:r>
            <w:r/>
          </w:p>
          <w:p>
            <w:r>
              <w:rPr>
                <w:sz w:val="20"/>
                <w:lang w:eastAsia="ru-RU"/>
              </w:rPr>
              <w:t xml:space="preserve">подразделений администрации Междуреченского городского округа</w:t>
            </w:r>
            <w:r>
              <w:rPr>
                <w:sz w:val="20"/>
              </w:rPr>
            </w:r>
            <w:r/>
          </w:p>
          <w:p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1972" w:type="dxa"/>
            <w:vAlign w:val="center"/>
            <w:textDirection w:val="lrTb"/>
            <w:noWrap w:val="false"/>
          </w:tcPr>
          <w:p>
            <w:r>
              <w:rPr>
                <w:sz w:val="20"/>
                <w:lang w:eastAsia="ru-RU"/>
              </w:rPr>
              <w:t xml:space="preserve">Постоянно,</w:t>
            </w:r>
            <w:r>
              <w:rPr>
                <w:sz w:val="20"/>
              </w:rPr>
            </w:r>
            <w:r/>
          </w:p>
          <w:p>
            <w:r>
              <w:rPr>
                <w:sz w:val="20"/>
                <w:lang w:eastAsia="ru-RU"/>
              </w:rPr>
              <w:t xml:space="preserve">по мере необхо</w:t>
            </w:r>
            <w:r>
              <w:rPr>
                <w:sz w:val="20"/>
                <w:lang w:eastAsia="ru-RU"/>
              </w:rPr>
              <w:t xml:space="preserve">димости, по </w:t>
            </w:r>
            <w:r>
              <w:rPr>
                <w:sz w:val="20"/>
                <w:lang w:eastAsia="ru-RU"/>
              </w:rPr>
              <w:t xml:space="preserve">обращениям</w:t>
            </w:r>
            <w:r>
              <w:rPr>
                <w:sz w:val="20"/>
              </w:rPr>
            </w:r>
            <w:r/>
          </w:p>
          <w:p>
            <w:r>
              <w:rPr>
                <w:sz w:val="20"/>
                <w:lang w:eastAsia="ru-RU"/>
              </w:rPr>
              <w:t xml:space="preserve">контролируе</w:t>
            </w:r>
            <w:r>
              <w:rPr>
                <w:sz w:val="20"/>
                <w:lang w:eastAsia="ru-RU"/>
              </w:rPr>
              <w:t xml:space="preserve">мых лиц и их </w:t>
            </w:r>
            <w:r>
              <w:rPr>
                <w:sz w:val="20"/>
                <w:lang w:eastAsia="ru-RU"/>
              </w:rPr>
              <w:t xml:space="preserve">уполномочен</w:t>
            </w:r>
            <w:r>
              <w:rPr>
                <w:sz w:val="20"/>
                <w:lang w:eastAsia="ru-RU"/>
              </w:rPr>
              <w:t xml:space="preserve">ных</w:t>
            </w:r>
            <w:r>
              <w:rPr>
                <w:sz w:val="20"/>
              </w:rPr>
            </w:r>
            <w:r/>
          </w:p>
          <w:p>
            <w:r>
              <w:rPr>
                <w:sz w:val="20"/>
                <w:lang w:eastAsia="ru-RU"/>
              </w:rPr>
              <w:t xml:space="preserve">представителей</w:t>
            </w:r>
            <w:r>
              <w:rPr>
                <w:sz w:val="20"/>
              </w:rPr>
            </w:r>
            <w:r/>
          </w:p>
        </w:tc>
      </w:tr>
      <w:tr>
        <w:trPr>
          <w:cantSplit/>
          <w:tblCellSpacing w:w="0" w:type="dxa"/>
          <w:trHeight w:val="299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tabs>
                <w:tab w:val="left" w:pos="0" w:leader="none"/>
                <w:tab w:val="left" w:pos="3420" w:leader="none"/>
              </w:tabs>
              <w:rPr>
                <w:sz w:val="20"/>
              </w:rPr>
            </w:pPr>
            <w:r>
              <w:rPr>
                <w:sz w:val="20"/>
                <w:szCs w:val="26"/>
                <w:lang w:eastAsia="ru-RU"/>
              </w:rPr>
              <w:t xml:space="preserve">Объявление</w:t>
            </w:r>
            <w:r>
              <w:rPr>
                <w:sz w:val="20"/>
              </w:rPr>
            </w:r>
            <w:r/>
          </w:p>
          <w:p>
            <w:pPr>
              <w:pStyle w:val="838"/>
              <w:jc w:val="both"/>
              <w:tabs>
                <w:tab w:val="left" w:pos="0" w:leader="none"/>
                <w:tab w:val="left" w:pos="3420" w:leader="none"/>
              </w:tabs>
              <w:rPr>
                <w:sz w:val="20"/>
              </w:rPr>
            </w:pPr>
            <w:r>
              <w:rPr>
                <w:sz w:val="20"/>
                <w:szCs w:val="26"/>
                <w:lang w:eastAsia="ru-RU"/>
              </w:rPr>
              <w:t xml:space="preserve">предостережения</w:t>
            </w:r>
            <w:r>
              <w:rPr>
                <w:sz w:val="20"/>
                <w:szCs w:val="26"/>
                <w:lang w:eastAsia="ru-RU"/>
              </w:rPr>
            </w:r>
            <w:r/>
          </w:p>
          <w:p>
            <w:pPr>
              <w:jc w:val="both"/>
              <w:tabs>
                <w:tab w:val="left" w:pos="0" w:leader="none"/>
                <w:tab w:val="left" w:pos="3420" w:leader="none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highlight w:val="none"/>
                <w:lang w:eastAsia="ru-RU"/>
              </w:rPr>
            </w:r>
            <w:r>
              <w:rPr>
                <w:sz w:val="26"/>
                <w:szCs w:val="26"/>
                <w:highlight w:val="none"/>
                <w:lang w:eastAsia="ru-RU"/>
              </w:rPr>
            </w:r>
            <w:r/>
          </w:p>
          <w:p>
            <w:pPr>
              <w:jc w:val="both"/>
              <w:tabs>
                <w:tab w:val="left" w:pos="0" w:leader="none"/>
                <w:tab w:val="left" w:pos="3420" w:leader="none"/>
              </w:tabs>
              <w:rPr>
                <w:sz w:val="26"/>
                <w:szCs w:val="26"/>
                <w:highlight w:val="none"/>
                <w:lang w:eastAsia="ru-RU"/>
              </w:rPr>
            </w:pPr>
            <w:r>
              <w:rPr>
                <w:sz w:val="26"/>
                <w:szCs w:val="26"/>
                <w:highlight w:val="none"/>
                <w:lang w:eastAsia="ru-RU"/>
              </w:rPr>
            </w:r>
            <w:r>
              <w:rPr>
                <w:sz w:val="26"/>
                <w:szCs w:val="26"/>
                <w:highlight w:val="none"/>
                <w:lang w:eastAsia="ru-RU"/>
              </w:rPr>
            </w:r>
            <w:r/>
          </w:p>
          <w:p>
            <w:pPr>
              <w:jc w:val="both"/>
              <w:tabs>
                <w:tab w:val="left" w:pos="0" w:leader="none"/>
                <w:tab w:val="left" w:pos="3420" w:leader="none"/>
              </w:tabs>
              <w:rPr>
                <w:sz w:val="26"/>
                <w:szCs w:val="26"/>
                <w:highlight w:val="none"/>
                <w:lang w:eastAsia="ru-RU"/>
              </w:rPr>
            </w:pPr>
            <w:r>
              <w:rPr>
                <w:sz w:val="26"/>
                <w:szCs w:val="26"/>
                <w:highlight w:val="none"/>
                <w:lang w:eastAsia="ru-RU"/>
              </w:rPr>
            </w:r>
            <w:r>
              <w:rPr>
                <w:sz w:val="26"/>
                <w:szCs w:val="26"/>
                <w:highlight w:val="none"/>
                <w:lang w:eastAsia="ru-RU"/>
              </w:rPr>
            </w:r>
            <w:r/>
          </w:p>
          <w:p>
            <w:pPr>
              <w:jc w:val="both"/>
              <w:tabs>
                <w:tab w:val="left" w:pos="0" w:leader="none"/>
                <w:tab w:val="left" w:pos="3420" w:leader="none"/>
              </w:tabs>
              <w:rPr>
                <w:sz w:val="26"/>
                <w:szCs w:val="26"/>
                <w:highlight w:val="none"/>
                <w:lang w:eastAsia="ru-RU"/>
              </w:rPr>
            </w:pPr>
            <w:r>
              <w:rPr>
                <w:sz w:val="26"/>
                <w:szCs w:val="26"/>
                <w:highlight w:val="none"/>
                <w:lang w:eastAsia="ru-RU"/>
              </w:rPr>
            </w:r>
            <w:r>
              <w:rPr>
                <w:sz w:val="26"/>
                <w:szCs w:val="26"/>
                <w:highlight w:val="none"/>
                <w:lang w:eastAsia="ru-RU"/>
              </w:rPr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408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both"/>
              <w:tabs>
                <w:tab w:val="left" w:pos="0" w:leader="none"/>
                <w:tab w:val="left" w:pos="3420" w:leader="none"/>
              </w:tabs>
              <w:rPr>
                <w:sz w:val="20"/>
              </w:rPr>
            </w:pPr>
            <w:r>
              <w:rPr>
                <w:sz w:val="20"/>
                <w:szCs w:val="26"/>
                <w:lang w:eastAsia="ru-RU"/>
              </w:rPr>
              <w:t xml:space="preserve">Объявление предостере</w:t>
            </w:r>
            <w:r>
              <w:rPr>
                <w:sz w:val="20"/>
                <w:szCs w:val="26"/>
                <w:lang w:eastAsia="ru-RU"/>
              </w:rPr>
              <w:t xml:space="preserve">жений контролируемым </w:t>
            </w:r>
            <w:r>
              <w:rPr>
                <w:sz w:val="20"/>
                <w:szCs w:val="26"/>
                <w:lang w:eastAsia="ru-RU"/>
              </w:rPr>
              <w:t xml:space="preserve">лицам для целей приня</w:t>
            </w:r>
            <w:r>
              <w:rPr>
                <w:sz w:val="20"/>
                <w:szCs w:val="26"/>
                <w:lang w:eastAsia="ru-RU"/>
              </w:rPr>
              <w:t xml:space="preserve">тия мер по обеспечению </w:t>
            </w:r>
            <w:r>
              <w:rPr>
                <w:sz w:val="20"/>
                <w:szCs w:val="26"/>
                <w:lang w:eastAsia="ru-RU"/>
              </w:rPr>
              <w:t xml:space="preserve">соблюдения обязатель</w:t>
            </w:r>
            <w:r>
              <w:rPr>
                <w:sz w:val="20"/>
                <w:szCs w:val="26"/>
                <w:lang w:eastAsia="ru-RU"/>
              </w:rPr>
              <w:t xml:space="preserve">ных требований</w:t>
            </w:r>
            <w:r>
              <w:rPr>
                <w:sz w:val="20"/>
                <w:szCs w:val="26"/>
                <w:lang w:eastAsia="ru-RU"/>
              </w:rPr>
            </w:r>
            <w:r/>
          </w:p>
          <w:p>
            <w:pPr>
              <w:jc w:val="both"/>
              <w:tabs>
                <w:tab w:val="left" w:pos="0" w:leader="none"/>
                <w:tab w:val="left" w:pos="3420" w:leader="none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  <w:r/>
          </w:p>
          <w:p>
            <w:pPr>
              <w:pStyle w:val="838"/>
              <w:jc w:val="both"/>
              <w:tabs>
                <w:tab w:val="left" w:pos="0" w:leader="none"/>
                <w:tab w:val="left" w:pos="3420" w:leader="none"/>
              </w:tabs>
              <w:rPr>
                <w:sz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1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  <w:lang w:eastAsia="ru-RU"/>
              </w:rPr>
              <w:t xml:space="preserve">Уполномоченные</w:t>
            </w:r>
            <w:r>
              <w:rPr>
                <w:sz w:val="20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  <w:lang w:eastAsia="ru-RU"/>
              </w:rPr>
              <w:t xml:space="preserve">лица структурных</w:t>
            </w:r>
            <w:r>
              <w:rPr>
                <w:sz w:val="20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  <w:lang w:eastAsia="ru-RU"/>
              </w:rPr>
              <w:t xml:space="preserve">подразделений </w:t>
            </w:r>
            <w:r>
              <w:rPr>
                <w:sz w:val="20"/>
                <w:lang w:eastAsia="ru-RU"/>
              </w:rPr>
              <w:t xml:space="preserve">администрации Междуреченского городского округа</w:t>
            </w:r>
            <w:r>
              <w:rPr>
                <w:sz w:val="20"/>
                <w:lang w:eastAsia="ru-RU"/>
              </w:rPr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1972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  <w:lang w:eastAsia="ru-RU"/>
              </w:rPr>
              <w:t xml:space="preserve">В течение теку</w:t>
            </w:r>
            <w:r>
              <w:rPr>
                <w:sz w:val="20"/>
                <w:lang w:eastAsia="ru-RU"/>
              </w:rPr>
              <w:t xml:space="preserve">щего года (при </w:t>
            </w:r>
            <w:r>
              <w:rPr>
                <w:sz w:val="20"/>
                <w:lang w:eastAsia="ru-RU"/>
              </w:rPr>
              <w:t xml:space="preserve">наличии осно</w:t>
            </w:r>
            <w:r>
              <w:rPr>
                <w:sz w:val="20"/>
                <w:lang w:eastAsia="ru-RU"/>
              </w:rPr>
              <w:t xml:space="preserve">ваний, преду</w:t>
            </w:r>
            <w:r>
              <w:rPr>
                <w:sz w:val="20"/>
                <w:lang w:eastAsia="ru-RU"/>
              </w:rPr>
              <w:t xml:space="preserve">смотренных</w:t>
            </w:r>
            <w:r>
              <w:rPr>
                <w:sz w:val="20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  <w:lang w:eastAsia="ru-RU"/>
              </w:rPr>
              <w:t xml:space="preserve">ст. 49</w:t>
            </w:r>
            <w:r>
              <w:rPr>
                <w:sz w:val="20"/>
                <w:lang w:eastAsia="ru-RU"/>
              </w:rPr>
              <w:t xml:space="preserve">Федерального</w:t>
            </w:r>
            <w:r>
              <w:rPr>
                <w:sz w:val="20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  <w:lang w:eastAsia="ru-RU"/>
              </w:rPr>
              <w:t xml:space="preserve">закона</w:t>
            </w:r>
            <w:r>
              <w:rPr>
                <w:sz w:val="20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  <w:lang w:eastAsia="ru-RU"/>
              </w:rPr>
              <w:t xml:space="preserve">от 31.07.2020</w:t>
            </w:r>
            <w:r>
              <w:rPr>
                <w:sz w:val="20"/>
              </w:rPr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  <w:lang w:eastAsia="ru-RU"/>
              </w:rPr>
              <w:t xml:space="preserve">№ 248-ФЗ</w:t>
            </w:r>
            <w:r>
              <w:rPr>
                <w:sz w:val="20"/>
              </w:rPr>
            </w:r>
            <w:r/>
          </w:p>
        </w:tc>
      </w:tr>
    </w:tbl>
    <w:p>
      <w:pPr>
        <w:jc w:val="both"/>
        <w:tabs>
          <w:tab w:val="left" w:pos="0" w:leader="none"/>
          <w:tab w:val="left" w:pos="342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  <w:r/>
    </w:p>
    <w:p>
      <w:pPr>
        <w:jc w:val="center"/>
        <w:tabs>
          <w:tab w:val="left" w:pos="0" w:leader="none"/>
          <w:tab w:val="left" w:pos="3420" w:leader="none"/>
        </w:tabs>
        <w:rPr>
          <w:sz w:val="28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jc w:val="center"/>
        <w:tabs>
          <w:tab w:val="left" w:pos="0" w:leader="none"/>
          <w:tab w:val="left" w:pos="342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jc w:val="center"/>
        <w:tabs>
          <w:tab w:val="left" w:pos="0" w:leader="none"/>
          <w:tab w:val="left" w:pos="342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jc w:val="center"/>
        <w:tabs>
          <w:tab w:val="left" w:pos="0" w:leader="none"/>
          <w:tab w:val="left" w:pos="342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jc w:val="center"/>
        <w:tabs>
          <w:tab w:val="left" w:pos="0" w:leader="none"/>
          <w:tab w:val="left" w:pos="342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jc w:val="center"/>
        <w:tabs>
          <w:tab w:val="left" w:pos="0" w:leader="none"/>
          <w:tab w:val="left" w:pos="342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pStyle w:val="838"/>
        <w:jc w:val="center"/>
        <w:tabs>
          <w:tab w:val="left" w:pos="0" w:leader="none"/>
          <w:tab w:val="left" w:pos="342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lang w:eastAsia="ru-RU"/>
        </w:rPr>
        <w:t xml:space="preserve">5. Показатели результативности и эффективности Программы</w:t>
      </w:r>
      <w:r>
        <w:rPr>
          <w:sz w:val="28"/>
          <w:szCs w:val="28"/>
          <w:lang w:eastAsia="ru-RU"/>
        </w:rPr>
      </w:r>
      <w:r/>
    </w:p>
    <w:p>
      <w:pPr>
        <w:pStyle w:val="838"/>
        <w:jc w:val="both"/>
        <w:tabs>
          <w:tab w:val="left" w:pos="0" w:leader="none"/>
          <w:tab w:val="left" w:pos="3420" w:leader="none"/>
        </w:tabs>
      </w:pPr>
      <w:r>
        <w:rPr>
          <w:sz w:val="28"/>
          <w:szCs w:val="28"/>
          <w:lang w:eastAsia="ru-RU"/>
        </w:rPr>
        <w:t xml:space="preserve"> Для </w:t>
      </w:r>
      <w:r>
        <w:rPr>
          <w:sz w:val="28"/>
          <w:szCs w:val="28"/>
          <w:lang w:eastAsia="ru-RU"/>
        </w:rPr>
        <w:t xml:space="preserve">оценки результативности и эффективности реализации мероприятий Программы приме</w:t>
      </w:r>
      <w:r>
        <w:rPr>
          <w:sz w:val="28"/>
          <w:szCs w:val="28"/>
          <w:lang w:eastAsia="ru-RU"/>
        </w:rPr>
        <w:t xml:space="preserve">няются следующие показатели:</w:t>
      </w:r>
      <w:r/>
      <w:r/>
    </w:p>
    <w:p>
      <w:pPr>
        <w:jc w:val="both"/>
        <w:tabs>
          <w:tab w:val="left" w:pos="0" w:leader="none"/>
          <w:tab w:val="left" w:pos="3420" w:leader="none"/>
        </w:tabs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tbl>
      <w:tblPr>
        <w:tblW w:w="0" w:type="auto"/>
        <w:tblInd w:w="-8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7514"/>
        <w:gridCol w:w="2408"/>
      </w:tblGrid>
      <w:tr>
        <w:trPr>
          <w:trHeight w:val="511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№п/п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7514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2408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Целевое значение 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838"/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2024 год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7514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Междуреченского  городского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2408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7514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контролируемых лиц, удовлетворенных консультированием в общем количестве контролируемых лиц, обративших за консультированием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2408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jc w:val="both"/>
        <w:tabs>
          <w:tab w:val="left" w:pos="0" w:leader="none"/>
          <w:tab w:val="left" w:pos="3420" w:leader="none"/>
        </w:tabs>
        <w:rPr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0" w:bottom="851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OpenSymbol">
    <w:panose1 w:val="05010000000000000000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8</w:t>
    </w:r>
    <w:r>
      <w:fldChar w:fldCharType="end"/>
    </w:r>
    <w:r/>
  </w:p>
  <w:p>
    <w:pPr>
      <w:pStyle w:val="91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8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838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8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8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8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8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8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8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8"/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38"/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838"/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38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38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38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38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38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38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38"/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8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38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6"/>
        <w:szCs w:val="26"/>
        <w:u w:val="none"/>
        <w:lang w:val="ru-RU" w:bidi="ru-RU" w:eastAsia="ru-RU"/>
      </w:rPr>
    </w:lvl>
    <w:lvl w:ilvl="1">
      <w:start w:val="0"/>
      <w:numFmt w:val="decimal"/>
      <w:isLgl w:val="false"/>
      <w:suff w:val="tab"/>
      <w:lvlText w:val=""/>
      <w:lvlJc w:val="left"/>
      <w:pPr>
        <w:pStyle w:val="838"/>
      </w:pPr>
    </w:lvl>
    <w:lvl w:ilvl="2">
      <w:start w:val="0"/>
      <w:numFmt w:val="decimal"/>
      <w:isLgl w:val="false"/>
      <w:suff w:val="tab"/>
      <w:lvlText w:val=""/>
      <w:lvlJc w:val="left"/>
      <w:pPr>
        <w:pStyle w:val="838"/>
      </w:pPr>
    </w:lvl>
    <w:lvl w:ilvl="3">
      <w:start w:val="0"/>
      <w:numFmt w:val="decimal"/>
      <w:isLgl w:val="false"/>
      <w:suff w:val="tab"/>
      <w:lvlText w:val=""/>
      <w:lvlJc w:val="left"/>
      <w:pPr>
        <w:pStyle w:val="838"/>
      </w:pPr>
    </w:lvl>
    <w:lvl w:ilvl="4">
      <w:start w:val="0"/>
      <w:numFmt w:val="decimal"/>
      <w:isLgl w:val="false"/>
      <w:suff w:val="tab"/>
      <w:lvlText w:val=""/>
      <w:lvlJc w:val="left"/>
      <w:pPr>
        <w:pStyle w:val="838"/>
      </w:pPr>
    </w:lvl>
    <w:lvl w:ilvl="5">
      <w:start w:val="0"/>
      <w:numFmt w:val="decimal"/>
      <w:isLgl w:val="false"/>
      <w:suff w:val="tab"/>
      <w:lvlText w:val=""/>
      <w:lvlJc w:val="left"/>
      <w:pPr>
        <w:pStyle w:val="838"/>
      </w:pPr>
    </w:lvl>
    <w:lvl w:ilvl="6">
      <w:start w:val="0"/>
      <w:numFmt w:val="decimal"/>
      <w:isLgl w:val="false"/>
      <w:suff w:val="tab"/>
      <w:lvlText w:val=""/>
      <w:lvlJc w:val="left"/>
      <w:pPr>
        <w:pStyle w:val="838"/>
      </w:pPr>
    </w:lvl>
    <w:lvl w:ilvl="7">
      <w:start w:val="0"/>
      <w:numFmt w:val="decimal"/>
      <w:isLgl w:val="false"/>
      <w:suff w:val="tab"/>
      <w:lvlText w:val=""/>
      <w:lvlJc w:val="left"/>
      <w:pPr>
        <w:pStyle w:val="838"/>
      </w:pPr>
    </w:lvl>
    <w:lvl w:ilvl="8">
      <w:start w:val="0"/>
      <w:numFmt w:val="decimal"/>
      <w:isLgl w:val="false"/>
      <w:suff w:val="tab"/>
      <w:lvlText w:val=""/>
      <w:lvlJc w:val="left"/>
      <w:pPr>
        <w:pStyle w:val="838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cs="Arial" w:eastAsia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3">
    <w:name w:val="Heading 2 Char"/>
    <w:link w:val="662"/>
    <w:uiPriority w:val="9"/>
    <w:rPr>
      <w:rFonts w:ascii="Arial" w:hAnsi="Arial" w:cs="Arial" w:eastAsia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cs="Arial" w:eastAsia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cs="Arial" w:eastAsia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cs="Arial" w:eastAsia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cs="Arial" w:eastAsia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cs="Arial" w:eastAsia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cs="Arial" w:eastAsia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next w:val="838"/>
    <w:link w:val="838"/>
    <w:rPr>
      <w:sz w:val="24"/>
      <w:szCs w:val="24"/>
      <w:lang w:val="ru-RU" w:bidi="ar-SA" w:eastAsia="ar-SA"/>
    </w:rPr>
  </w:style>
  <w:style w:type="paragraph" w:styleId="839">
    <w:name w:val="Заголовок 1"/>
    <w:basedOn w:val="838"/>
    <w:next w:val="838"/>
    <w:link w:val="905"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ru-RU"/>
    </w:rPr>
  </w:style>
  <w:style w:type="paragraph" w:styleId="840">
    <w:name w:val="Заголовок 3"/>
    <w:basedOn w:val="838"/>
    <w:next w:val="838"/>
    <w:link w:val="90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styleId="841">
    <w:name w:val="Основной шрифт абзаца"/>
    <w:next w:val="841"/>
    <w:link w:val="838"/>
  </w:style>
  <w:style w:type="table" w:styleId="842">
    <w:name w:val="Обычная таблица"/>
    <w:next w:val="842"/>
    <w:link w:val="838"/>
    <w:semiHidden/>
    <w:tblPr/>
  </w:style>
  <w:style w:type="numbering" w:styleId="843">
    <w:name w:val="Нет списка"/>
    <w:next w:val="843"/>
    <w:link w:val="838"/>
    <w:semiHidden/>
  </w:style>
  <w:style w:type="character" w:styleId="844">
    <w:name w:val="WW8Num1z0"/>
    <w:next w:val="844"/>
    <w:link w:val="838"/>
  </w:style>
  <w:style w:type="character" w:styleId="845">
    <w:name w:val="WW8Num1z1"/>
    <w:next w:val="845"/>
    <w:link w:val="838"/>
  </w:style>
  <w:style w:type="character" w:styleId="846">
    <w:name w:val="WW8Num1z2"/>
    <w:next w:val="846"/>
    <w:link w:val="838"/>
  </w:style>
  <w:style w:type="character" w:styleId="847">
    <w:name w:val="WW8Num1z3"/>
    <w:next w:val="847"/>
    <w:link w:val="838"/>
  </w:style>
  <w:style w:type="character" w:styleId="848">
    <w:name w:val="WW8Num1z4"/>
    <w:next w:val="848"/>
    <w:link w:val="838"/>
  </w:style>
  <w:style w:type="character" w:styleId="849">
    <w:name w:val="WW8Num1z5"/>
    <w:next w:val="849"/>
    <w:link w:val="838"/>
  </w:style>
  <w:style w:type="character" w:styleId="850">
    <w:name w:val="WW8Num1z6"/>
    <w:next w:val="850"/>
    <w:link w:val="838"/>
  </w:style>
  <w:style w:type="character" w:styleId="851">
    <w:name w:val="WW8Num1z7"/>
    <w:next w:val="851"/>
    <w:link w:val="838"/>
  </w:style>
  <w:style w:type="character" w:styleId="852">
    <w:name w:val="WW8Num1z8"/>
    <w:next w:val="852"/>
    <w:link w:val="838"/>
  </w:style>
  <w:style w:type="character" w:styleId="853">
    <w:name w:val="WW8Num2z0"/>
    <w:next w:val="853"/>
    <w:link w:val="838"/>
  </w:style>
  <w:style w:type="character" w:styleId="854">
    <w:name w:val="WW8Num2z1"/>
    <w:next w:val="854"/>
    <w:link w:val="838"/>
    <w:rPr>
      <w:rFonts w:ascii="Times New Roman" w:hAnsi="Times New Roman"/>
      <w:sz w:val="28"/>
      <w:szCs w:val="28"/>
    </w:rPr>
  </w:style>
  <w:style w:type="character" w:styleId="855">
    <w:name w:val="WW8Num2z2"/>
    <w:next w:val="855"/>
    <w:link w:val="838"/>
  </w:style>
  <w:style w:type="character" w:styleId="856">
    <w:name w:val="WW8Num2z3"/>
    <w:next w:val="856"/>
    <w:link w:val="838"/>
  </w:style>
  <w:style w:type="character" w:styleId="857">
    <w:name w:val="WW8Num2z4"/>
    <w:next w:val="857"/>
    <w:link w:val="838"/>
  </w:style>
  <w:style w:type="character" w:styleId="858">
    <w:name w:val="WW8Num2z5"/>
    <w:next w:val="858"/>
    <w:link w:val="838"/>
  </w:style>
  <w:style w:type="character" w:styleId="859">
    <w:name w:val="WW8Num2z6"/>
    <w:next w:val="859"/>
    <w:link w:val="838"/>
  </w:style>
  <w:style w:type="character" w:styleId="860">
    <w:name w:val="WW8Num2z7"/>
    <w:next w:val="860"/>
    <w:link w:val="838"/>
  </w:style>
  <w:style w:type="character" w:styleId="861">
    <w:name w:val="WW8Num2z8"/>
    <w:next w:val="861"/>
    <w:link w:val="838"/>
  </w:style>
  <w:style w:type="character" w:styleId="862">
    <w:name w:val="WW8Num3z0"/>
    <w:next w:val="862"/>
    <w:link w:val="838"/>
  </w:style>
  <w:style w:type="character" w:styleId="863">
    <w:name w:val="WW8Num3z2"/>
    <w:next w:val="863"/>
    <w:link w:val="838"/>
  </w:style>
  <w:style w:type="character" w:styleId="864">
    <w:name w:val="WW8Num3z3"/>
    <w:next w:val="864"/>
    <w:link w:val="838"/>
  </w:style>
  <w:style w:type="character" w:styleId="865">
    <w:name w:val="WW8Num3z4"/>
    <w:next w:val="865"/>
    <w:link w:val="838"/>
  </w:style>
  <w:style w:type="character" w:styleId="866">
    <w:name w:val="WW8Num3z5"/>
    <w:next w:val="866"/>
    <w:link w:val="838"/>
  </w:style>
  <w:style w:type="character" w:styleId="867">
    <w:name w:val="WW8Num3z6"/>
    <w:next w:val="867"/>
    <w:link w:val="838"/>
  </w:style>
  <w:style w:type="character" w:styleId="868">
    <w:name w:val="WW8Num3z7"/>
    <w:next w:val="868"/>
    <w:link w:val="838"/>
  </w:style>
  <w:style w:type="character" w:styleId="869">
    <w:name w:val="WW8Num3z8"/>
    <w:next w:val="869"/>
    <w:link w:val="838"/>
  </w:style>
  <w:style w:type="character" w:styleId="870">
    <w:name w:val="WW8Num4z0"/>
    <w:next w:val="870"/>
    <w:link w:val="838"/>
    <w:rPr>
      <w:b w:val="0"/>
      <w:bCs w:val="0"/>
      <w:sz w:val="28"/>
      <w:szCs w:val="28"/>
    </w:rPr>
  </w:style>
  <w:style w:type="character" w:styleId="871">
    <w:name w:val="WW8Num4z1"/>
    <w:next w:val="871"/>
    <w:link w:val="838"/>
  </w:style>
  <w:style w:type="character" w:styleId="872">
    <w:name w:val="WW8Num4z2"/>
    <w:next w:val="872"/>
    <w:link w:val="838"/>
  </w:style>
  <w:style w:type="character" w:styleId="873">
    <w:name w:val="WW8Num4z3"/>
    <w:next w:val="873"/>
    <w:link w:val="838"/>
  </w:style>
  <w:style w:type="character" w:styleId="874">
    <w:name w:val="WW8Num4z4"/>
    <w:next w:val="874"/>
    <w:link w:val="838"/>
  </w:style>
  <w:style w:type="character" w:styleId="875">
    <w:name w:val="WW8Num4z5"/>
    <w:next w:val="875"/>
    <w:link w:val="838"/>
  </w:style>
  <w:style w:type="character" w:styleId="876">
    <w:name w:val="WW8Num4z6"/>
    <w:next w:val="876"/>
    <w:link w:val="838"/>
  </w:style>
  <w:style w:type="character" w:styleId="877">
    <w:name w:val="WW8Num4z7"/>
    <w:next w:val="877"/>
    <w:link w:val="838"/>
  </w:style>
  <w:style w:type="character" w:styleId="878">
    <w:name w:val="WW8Num4z8"/>
    <w:next w:val="878"/>
    <w:link w:val="838"/>
  </w:style>
  <w:style w:type="character" w:styleId="879">
    <w:name w:val="WW8Num5z0"/>
    <w:next w:val="879"/>
    <w:link w:val="838"/>
  </w:style>
  <w:style w:type="character" w:styleId="880">
    <w:name w:val="WW8Num5z1"/>
    <w:next w:val="880"/>
    <w:link w:val="838"/>
  </w:style>
  <w:style w:type="character" w:styleId="881">
    <w:name w:val="WW8Num5z2"/>
    <w:next w:val="881"/>
    <w:link w:val="838"/>
  </w:style>
  <w:style w:type="character" w:styleId="882">
    <w:name w:val="WW8Num5z3"/>
    <w:next w:val="882"/>
    <w:link w:val="838"/>
  </w:style>
  <w:style w:type="character" w:styleId="883">
    <w:name w:val="WW8Num5z4"/>
    <w:next w:val="883"/>
    <w:link w:val="838"/>
  </w:style>
  <w:style w:type="character" w:styleId="884">
    <w:name w:val="WW8Num5z5"/>
    <w:next w:val="884"/>
    <w:link w:val="838"/>
  </w:style>
  <w:style w:type="character" w:styleId="885">
    <w:name w:val="WW8Num5z6"/>
    <w:next w:val="885"/>
    <w:link w:val="838"/>
  </w:style>
  <w:style w:type="character" w:styleId="886">
    <w:name w:val="WW8Num5z7"/>
    <w:next w:val="886"/>
    <w:link w:val="838"/>
  </w:style>
  <w:style w:type="character" w:styleId="887">
    <w:name w:val="WW8Num5z8"/>
    <w:next w:val="887"/>
    <w:link w:val="838"/>
  </w:style>
  <w:style w:type="character" w:styleId="888">
    <w:name w:val="Absatz-Standardschriftart"/>
    <w:next w:val="888"/>
    <w:link w:val="838"/>
  </w:style>
  <w:style w:type="character" w:styleId="889">
    <w:name w:val="WW-Absatz-Standardschriftart"/>
    <w:next w:val="889"/>
    <w:link w:val="838"/>
  </w:style>
  <w:style w:type="character" w:styleId="890">
    <w:name w:val="WW8Num3z1"/>
    <w:next w:val="890"/>
    <w:link w:val="838"/>
  </w:style>
  <w:style w:type="character" w:styleId="891">
    <w:name w:val="WW-Absatz-Standardschriftart1"/>
    <w:next w:val="891"/>
    <w:link w:val="838"/>
  </w:style>
  <w:style w:type="character" w:styleId="892">
    <w:name w:val="WW-Absatz-Standardschriftart11"/>
    <w:next w:val="892"/>
    <w:link w:val="838"/>
  </w:style>
  <w:style w:type="character" w:styleId="893">
    <w:name w:val="Основной шрифт абзаца1"/>
    <w:next w:val="893"/>
    <w:link w:val="838"/>
  </w:style>
  <w:style w:type="character" w:styleId="894">
    <w:name w:val="Гиперссылка"/>
    <w:next w:val="894"/>
    <w:link w:val="838"/>
    <w:rPr>
      <w:color w:val="0000FF"/>
      <w:u w:val="single"/>
    </w:rPr>
  </w:style>
  <w:style w:type="character" w:styleId="895">
    <w:name w:val="Символ нумерации"/>
    <w:next w:val="895"/>
    <w:link w:val="838"/>
    <w:rPr>
      <w:b w:val="0"/>
      <w:bCs w:val="0"/>
      <w:sz w:val="28"/>
      <w:szCs w:val="28"/>
    </w:rPr>
  </w:style>
  <w:style w:type="character" w:styleId="896">
    <w:name w:val="Маркеры списка"/>
    <w:next w:val="896"/>
    <w:link w:val="838"/>
    <w:rPr>
      <w:rFonts w:ascii="OpenSymbol" w:hAnsi="OpenSymbol" w:eastAsia="OpenSymbol"/>
    </w:rPr>
  </w:style>
  <w:style w:type="paragraph" w:styleId="897">
    <w:name w:val="Заголовок"/>
    <w:basedOn w:val="838"/>
    <w:next w:val="898"/>
    <w:link w:val="838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898">
    <w:name w:val="Основной текст"/>
    <w:basedOn w:val="838"/>
    <w:next w:val="898"/>
    <w:link w:val="838"/>
    <w:pPr>
      <w:spacing w:before="0" w:after="120"/>
    </w:pPr>
  </w:style>
  <w:style w:type="paragraph" w:styleId="899">
    <w:name w:val="Список"/>
    <w:basedOn w:val="898"/>
    <w:next w:val="899"/>
    <w:link w:val="838"/>
    <w:rPr>
      <w:rFonts w:ascii="Arial" w:hAnsi="Arial"/>
    </w:rPr>
  </w:style>
  <w:style w:type="paragraph" w:styleId="900">
    <w:name w:val="Название1"/>
    <w:basedOn w:val="838"/>
    <w:next w:val="900"/>
    <w:link w:val="838"/>
    <w:pPr>
      <w:spacing w:before="120" w:after="120"/>
      <w:suppressLineNumbers/>
    </w:pPr>
    <w:rPr>
      <w:rFonts w:ascii="Arial" w:hAnsi="Arial"/>
      <w:i/>
      <w:iCs/>
      <w:sz w:val="20"/>
      <w:szCs w:val="24"/>
    </w:rPr>
  </w:style>
  <w:style w:type="paragraph" w:styleId="901">
    <w:name w:val="Указатель1"/>
    <w:basedOn w:val="838"/>
    <w:next w:val="901"/>
    <w:link w:val="838"/>
    <w:pPr>
      <w:suppressLineNumbers/>
    </w:pPr>
    <w:rPr>
      <w:rFonts w:ascii="Arial" w:hAnsi="Arial"/>
    </w:rPr>
  </w:style>
  <w:style w:type="paragraph" w:styleId="902">
    <w:name w:val="ConsPlusNonformat"/>
    <w:next w:val="902"/>
    <w:link w:val="838"/>
    <w:pPr>
      <w:widowControl w:val="off"/>
    </w:pPr>
    <w:rPr>
      <w:rFonts w:ascii="Courier New" w:hAnsi="Courier New" w:eastAsia="Arial"/>
      <w:lang w:val="ru-RU" w:bidi="ar-SA" w:eastAsia="ar-SA"/>
    </w:rPr>
  </w:style>
  <w:style w:type="paragraph" w:styleId="903">
    <w:name w:val="Содержимое врезки"/>
    <w:basedOn w:val="898"/>
    <w:next w:val="903"/>
    <w:link w:val="838"/>
  </w:style>
  <w:style w:type="paragraph" w:styleId="904">
    <w:name w:val="WW-ConsPlusNormal1"/>
    <w:next w:val="904"/>
    <w:link w:val="838"/>
    <w:rPr>
      <w:rFonts w:ascii="Arial" w:hAnsi="Arial" w:eastAsia="Arial"/>
      <w:szCs w:val="24"/>
      <w:lang w:val="ru-RU" w:bidi="hi-IN" w:eastAsia="hi-IN"/>
    </w:rPr>
  </w:style>
  <w:style w:type="character" w:styleId="905">
    <w:name w:val="Заголовок 1 Знак"/>
    <w:next w:val="905"/>
    <w:link w:val="839"/>
    <w:rPr>
      <w:rFonts w:ascii="Cambria" w:hAnsi="Cambria"/>
      <w:b/>
      <w:bCs/>
      <w:sz w:val="32"/>
      <w:szCs w:val="32"/>
    </w:rPr>
  </w:style>
  <w:style w:type="character" w:styleId="906">
    <w:name w:val="Заголовок 3 Знак"/>
    <w:next w:val="906"/>
    <w:link w:val="840"/>
    <w:rPr>
      <w:rFonts w:ascii="Cambria" w:hAnsi="Cambria"/>
      <w:b/>
      <w:bCs/>
      <w:sz w:val="26"/>
      <w:szCs w:val="26"/>
    </w:rPr>
  </w:style>
  <w:style w:type="character" w:styleId="907">
    <w:name w:val="Основной текст (2)_"/>
    <w:next w:val="907"/>
    <w:link w:val="908"/>
    <w:rPr>
      <w:shd w:val="clear" w:color="auto" w:fill="ffffff"/>
    </w:rPr>
  </w:style>
  <w:style w:type="paragraph" w:styleId="908">
    <w:name w:val="Основной текст (2)"/>
    <w:basedOn w:val="838"/>
    <w:next w:val="908"/>
    <w:link w:val="907"/>
    <w:pPr>
      <w:spacing w:after="240" w:line="274" w:lineRule="exact"/>
      <w:shd w:val="clear" w:color="auto" w:fill="ffffff"/>
      <w:widowControl w:val="off"/>
    </w:pPr>
    <w:rPr>
      <w:sz w:val="20"/>
      <w:szCs w:val="20"/>
      <w:lang w:eastAsia="ru-RU"/>
    </w:rPr>
  </w:style>
  <w:style w:type="paragraph" w:styleId="909">
    <w:name w:val="Абзац списка"/>
    <w:basedOn w:val="838"/>
    <w:next w:val="909"/>
    <w:link w:val="838"/>
    <w:pPr>
      <w:contextualSpacing/>
      <w:ind w:left="720"/>
    </w:pPr>
    <w:rPr>
      <w:szCs w:val="20"/>
    </w:rPr>
  </w:style>
  <w:style w:type="paragraph" w:styleId="910">
    <w:name w:val="Верхний колонтитул"/>
    <w:basedOn w:val="838"/>
    <w:next w:val="910"/>
    <w:link w:val="911"/>
    <w:pPr>
      <w:tabs>
        <w:tab w:val="center" w:pos="4677" w:leader="none"/>
        <w:tab w:val="right" w:pos="9355" w:leader="none"/>
      </w:tabs>
    </w:pPr>
  </w:style>
  <w:style w:type="character" w:styleId="911">
    <w:name w:val="Верхний колонтитул Знак"/>
    <w:next w:val="911"/>
    <w:link w:val="910"/>
    <w:rPr>
      <w:sz w:val="24"/>
      <w:szCs w:val="24"/>
      <w:lang w:eastAsia="ar-SA"/>
    </w:rPr>
  </w:style>
  <w:style w:type="paragraph" w:styleId="912">
    <w:name w:val="Нижний колонтитул"/>
    <w:basedOn w:val="838"/>
    <w:next w:val="912"/>
    <w:link w:val="913"/>
    <w:pPr>
      <w:tabs>
        <w:tab w:val="center" w:pos="4677" w:leader="none"/>
        <w:tab w:val="right" w:pos="9355" w:leader="none"/>
      </w:tabs>
    </w:pPr>
  </w:style>
  <w:style w:type="character" w:styleId="913">
    <w:name w:val="Нижний колонтитул Знак"/>
    <w:next w:val="913"/>
    <w:link w:val="912"/>
    <w:rPr>
      <w:sz w:val="24"/>
      <w:szCs w:val="24"/>
      <w:lang w:eastAsia="ar-SA"/>
    </w:rPr>
  </w:style>
  <w:style w:type="paragraph" w:styleId="914">
    <w:name w:val="Текст выноски"/>
    <w:basedOn w:val="838"/>
    <w:next w:val="914"/>
    <w:link w:val="915"/>
    <w:semiHidden/>
    <w:rPr>
      <w:rFonts w:ascii="Tahoma" w:hAnsi="Tahoma"/>
      <w:sz w:val="16"/>
      <w:szCs w:val="16"/>
    </w:rPr>
  </w:style>
  <w:style w:type="character" w:styleId="915">
    <w:name w:val="Текст выноски Знак"/>
    <w:next w:val="915"/>
    <w:link w:val="914"/>
    <w:semiHidden/>
    <w:rPr>
      <w:rFonts w:ascii="Tahoma" w:hAnsi="Tahoma"/>
      <w:sz w:val="16"/>
      <w:szCs w:val="16"/>
      <w:lang w:eastAsia="ar-SA"/>
    </w:rPr>
  </w:style>
  <w:style w:type="character" w:styleId="916" w:default="1">
    <w:name w:val="Default Paragraph Font"/>
    <w:uiPriority w:val="1"/>
    <w:semiHidden/>
    <w:unhideWhenUsed/>
  </w:style>
  <w:style w:type="numbering" w:styleId="917" w:default="1">
    <w:name w:val="No List"/>
    <w:uiPriority w:val="99"/>
    <w:semiHidden/>
    <w:unhideWhenUsed/>
  </w:style>
  <w:style w:type="table" w:styleId="9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2023-09-27T06:39:29Z</dcterms:modified>
</cp:coreProperties>
</file>