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C2" w:rsidRDefault="00A25EC2" w:rsidP="00A25EC2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</w:p>
    <w:p w:rsidR="00A25EC2" w:rsidRDefault="00A25EC2" w:rsidP="00A25EC2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C2" w:rsidRDefault="00A25EC2" w:rsidP="00A25EC2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7FC" w:rsidRPr="003E0D33" w:rsidRDefault="00A25EC2" w:rsidP="00D667FC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67FC" w:rsidRPr="003E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Междуреченского городского округа от 12.07.2018 № 1685-п «Об утверждении Положения об условиях оплаты труда руководителей муниципальных учреждений Междуреченского городского округа, их заместителей и главных бухгалтеров»</w:t>
      </w:r>
    </w:p>
    <w:p w:rsidR="00D667FC" w:rsidRPr="003E0D33" w:rsidRDefault="00D667FC" w:rsidP="00D6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FC" w:rsidRPr="006C680D" w:rsidRDefault="00D667FC" w:rsidP="00D667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внесения изменений</w:t>
      </w:r>
      <w:r w:rsidRPr="006C680D">
        <w:rPr>
          <w:sz w:val="28"/>
          <w:szCs w:val="28"/>
        </w:rPr>
        <w:t xml:space="preserve"> </w:t>
      </w:r>
      <w:r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Междуреченского городского округа</w:t>
      </w:r>
      <w:r w:rsidRPr="006C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самоуправления», Уставом муниципального образования «Междуреченский городской округ», на основании постановления администрации Междуреченского городского округа от </w:t>
      </w:r>
      <w:r w:rsidR="005079D5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</w:t>
      </w:r>
      <w:r w:rsidRPr="006C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79D5">
        <w:rPr>
          <w:rFonts w:ascii="Times New Roman" w:eastAsia="Times New Roman" w:hAnsi="Times New Roman" w:cs="Times New Roman"/>
          <w:sz w:val="28"/>
          <w:szCs w:val="28"/>
          <w:lang w:eastAsia="ru-RU"/>
        </w:rPr>
        <w:t>491-п «О реорганизации МУП «Поднебесные Зубья</w:t>
      </w:r>
      <w:r w:rsidRPr="006C680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667FC" w:rsidRPr="003E0D33" w:rsidRDefault="00D667FC" w:rsidP="00D667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FC" w:rsidRPr="006C680D" w:rsidRDefault="00C67341" w:rsidP="00D667FC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приложение к постановлению </w:t>
      </w:r>
      <w:r w:rsidR="00D667FC"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Междуреченского городского округа от 12.07.2018 №1685-п «Об утверждении Положения об условиях оплаты труда руководителей муниципальных учреждений Междуреченского городского округа, их заместителей и главных бухгалтеров» (в редакции постановлений администрации Междуреченского городского округа от 08.08.2018 №1925-п, от 12.12.2018 №3091-п, от 28.12.2018 №3257-п, от 16.09.2019 № 2053-п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06.08.2020 №1385-п, от 27.01.2021 №90-п, от 05.03.2021 №427-п, от 11.11.2021 №2323-п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29.12.2021 №2726-п</w:t>
      </w:r>
      <w:r w:rsidR="00D667FC"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</w:t>
      </w:r>
      <w:r w:rsidR="00D667FC"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5EC2" w:rsidRDefault="00A25EC2" w:rsidP="00D667FC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C2" w:rsidRDefault="00A25EC2" w:rsidP="00A25EC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C6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изложить в следующей редакции:</w:t>
      </w:r>
    </w:p>
    <w:p w:rsidR="00A25EC2" w:rsidRDefault="00A25EC2" w:rsidP="00A25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41" w:rsidRPr="00C67341" w:rsidRDefault="00A25EC2" w:rsidP="00C67341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6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34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5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341" w:rsidRPr="00C6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341" w:rsidRPr="00C6734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 управления муниципальным учреждением учитывает сложность и масштаб управления, а так же особенности деятельности и значимости  муниципального учреждения в следующих пределах:</w:t>
      </w:r>
    </w:p>
    <w:p w:rsidR="00C67341" w:rsidRPr="00C67341" w:rsidRDefault="00C67341" w:rsidP="00C6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повышающего коэффициента управления муниципальным учреждением (Ку)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осуществляющие функции заказчика  в сфере строительства, благоустройства, транспорта и связи, жилищно-коммунального хозяйства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2,1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подведомственных учреждений 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 и менее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1,3 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свыше  10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1,45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осуществляющее функции по охране окружающей среды и природопользованию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1,37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отдельных структур учреждения без выходных дней (или с одним выходным днем) или круглосуточный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1,33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программ в области жилищной политики 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1,69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предоставляющее информационные и консультационные услуги субъектам малого и среднего предпринимательства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1,1</w:t>
            </w:r>
          </w:p>
        </w:tc>
      </w:tr>
      <w:tr w:rsidR="00C67341" w:rsidRPr="00C67341" w:rsidTr="00813E45"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иных учреждений</w:t>
            </w:r>
          </w:p>
        </w:tc>
        <w:tc>
          <w:tcPr>
            <w:tcW w:w="4785" w:type="dxa"/>
            <w:shd w:val="clear" w:color="auto" w:fill="auto"/>
          </w:tcPr>
          <w:p w:rsidR="00C67341" w:rsidRPr="00C67341" w:rsidRDefault="00C67341" w:rsidP="00C6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C67341" w:rsidRPr="00C67341" w:rsidRDefault="00C67341" w:rsidP="00C6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41" w:rsidRDefault="00C67341" w:rsidP="00C67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34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 управления  по каждому учреждению устанавливается главой Междуреченского городского округа в трудовом договоре с руководителем учреждения.</w:t>
      </w:r>
    </w:p>
    <w:p w:rsidR="00C67341" w:rsidRDefault="00C67341" w:rsidP="00C67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341" w:rsidRDefault="00C67341" w:rsidP="00C67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6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приложения изложить в следующей редакции:</w:t>
      </w:r>
    </w:p>
    <w:p w:rsidR="00C67341" w:rsidRDefault="00C67341" w:rsidP="00C67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13" w:rsidRPr="00D32C13" w:rsidRDefault="00C67341" w:rsidP="00D32C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D32C13" w:rsidRPr="00D3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r w:rsidR="00D32C13" w:rsidRPr="00D32C13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учреждения, учитываемые при расчете премиальных выплат по итогам работы за месяц:</w:t>
      </w:r>
    </w:p>
    <w:p w:rsidR="00D32C13" w:rsidRPr="00D32C13" w:rsidRDefault="00D32C13" w:rsidP="00D32C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t>для руководителей муниципальных автономных и бюджетных учреждений - МБУ "Агентство по развитию туризма, инвестиций и предпринимательства", МАУ "</w:t>
      </w:r>
      <w:r>
        <w:rPr>
          <w:rFonts w:ascii="Times New Roman" w:hAnsi="Times New Roman" w:cs="Times New Roman"/>
          <w:sz w:val="28"/>
          <w:szCs w:val="28"/>
        </w:rPr>
        <w:t>Поднебесные Зубья</w:t>
      </w:r>
      <w:r w:rsidRPr="00D32C13">
        <w:rPr>
          <w:rFonts w:ascii="Times New Roman" w:hAnsi="Times New Roman" w:cs="Times New Roman"/>
          <w:sz w:val="28"/>
          <w:szCs w:val="28"/>
        </w:rPr>
        <w:t>", МАУ СМИ "Квант", МАУ "Центр спортивных сооружений":</w:t>
      </w: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78"/>
        <w:gridCol w:w="1530"/>
      </w:tblGrid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Размер выплаты, 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задание считается выполненным, если отношение количества фактически оказанных муниципальных услуг в отчетном периоде в учреждении к плановому </w:t>
            </w: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объему за отчетный период составляет не менее 95%.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 выполнении муниципального задания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просроченной задолженности по выплате заработной платы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выплата заработной платы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отсутствие просроченной задолженности по выплате заработной платы, - справка, заверенная подписью главного бухгалтера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5079D5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2C13" w:rsidRPr="00D32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срокам и качеству рассмотрения обращений граждан, предприятий, организаций, учреждений, государственных и иных органов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граждан, предприятий, организаций, учреждений, государственных и иных органов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 в системе инцидент-менеджмент, цифровой платформе "Кузбасс-Онлайн"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исполнение показателя: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- информационная справка о количестве поступивших обращений и количестве подготовленных ответов с указанием сроков, согласованная с начальником отдела по работе с обращениями граждан администрации Междуреченского городского округа;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справка о количестве поступивших обращений и количестве подготовленных ответов с указанием сроков, согласованная с </w:t>
            </w: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МКУ "ЕДДС МГО"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5079D5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32C13" w:rsidRPr="00D32C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Исполнение плана мероприятий по популяризации деятельности учреждения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исполнение показателя, - отчет об исполнении плана мероприятий по проведению информационно-разъяснительной работы среди граждан, а также по популяризации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плановых показателей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(отклонение в пределах 10% допускается по объективным причинам, не зависящим от руководителя)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 выполнении установленных плановых показателей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t>для руководителей муниципальных казенных учреждений-заказчиков - МКУ "УБТС", МКУ "УКС", МКУ "УР ЖКК":</w:t>
      </w: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78"/>
        <w:gridCol w:w="1530"/>
      </w:tblGrid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Размер выплаты, 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 заказов на закупку товаров, выполнение работ, оказание услуг для муниципальных нужд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исполнение показателя - информационная справка о соблюдении сроков, согласованная с начальником отдела муниципальных закупок администрации Междуреченского городского округа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просроченной задолженности по выплате заработной платы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выплата заработной платы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отсутствие просроченной задолженности по выплате заработной платы - справка, заверенная подписью главного бухгалтера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срокам и качеству рассмотрения обращений граждан, предприятий, организаций, учреждений, государственных и иных органов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граждан, предприятий, организаций, учреждений, государственных и иных органов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 в системе инцидент-менеджмент, цифровой платформе "Кузбасс-Онлайн"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исполнение показателя: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- информационная справка о количестве поступивших обращений и количестве подготовленных ответов с указанием сроков, согласованная с начальником отдела по работе с обращением граждан администрации Междуреченского городского округа;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- информационная справка о количестве поступивших обращений и количестве подготовленных ответов с указанием сроков, согласованная с руководителем МКУ "ЕДДС МГО"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программ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об исполнении муниципальных программ в разрезе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установленных плановых показателей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(отклонение в пределах 10% допускается по объективным причинам, не зависящим от руководителя)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 выполнении установленных плановых показателей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t>для руководителей муниципальных казенных учреждений - МКУ "Управление образованием МГО", МКУ "Управление культуры и молодежной политики", МКУ "Комитет по жилищным вопросам":</w:t>
      </w: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78"/>
        <w:gridCol w:w="1530"/>
      </w:tblGrid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Размер выплаты,%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 выплате заработной платы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выплата заработной платы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отсутствие просроченной задолженности по выплате заработной платы, - справка, заверенная подписью главного бухгалтера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срокам и качеству рассмотрения обращений граждан, предприятий, организаций, учреждений, государственных и иных органов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граждан, предприятий, организаций, учреждений, государственных и иных органов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 в системе инцидент-менеджмент, цифровой платформе "Кузбасс-Онлайн"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исполнение показателя: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информационная справка о количестве поступивших обращений и количестве подготовленных ответов с указанием сроков, согласованная с начальником отдела по работе с обращениями граждан администрации Междуреченского городского округа;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- информационная справка о количестве поступивших обращений и количестве подготовленных ответов с указанием сроков, согласованная с руководителем МКУ "ЕДДС МГО"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муниципальных программ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 - отчет об исполнении муниципальных программ в разрезе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плановых показателей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(отклонение в пределах 10% допускается по объективным причинам, не зависящим от руководителя)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 - отчет о выполнении установленных плановых показателей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показателей в рамках исполнения </w:t>
            </w:r>
            <w:hyperlink r:id="rId6" w:history="1">
              <w:r w:rsidRPr="00D32C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D32C1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07.05.2018 N 204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 к плану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отчетного периода в соответствии с "дорожной картой"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показателей - отчет об исполнении Указа Президента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lastRenderedPageBreak/>
        <w:t>для руководителей муниципальных казенных учреждений - МКУ "Управление физической культуры и спорта", МКУ "Междуреченский комитет по охране окружающей среды и природопользованию", МКУ "Единая дежурно-диспетчерская служба Междуреченского городского округа":</w:t>
      </w: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78"/>
        <w:gridCol w:w="1530"/>
      </w:tblGrid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Размер выплаты, 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по выплате заработной платы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выплата заработной платы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отсутствие просроченной задолженности по выплате заработной платы, - справка, заверенная подписью главного бухгалтера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 срокам и качеству рассмотрения обращений граждан, предприятий, организаций, учреждений, государственных и иных органов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граждан, предприятий, организаций, учреждений, государственных и иных органов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ответов на обращения граждан в системе инцидент-менеджмент, цифровой платформе "Кузбасс-Онлайн"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исполнение показателя: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- информационная справка о количестве поступивших обращений и количестве подготовленных ответов с указанием сроков, согласованная с начальником отдела по работе с обращениями граждан администрации Междуреченского городского округа;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информационная справка о количестве поступивших </w:t>
            </w: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 и количестве подготовленных ответов с указанием сроков, согласованная с руководителем МКУ "ЕДДС МГО"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муниципальных программ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об исполнении муниципальных программ в разрезе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2C13" w:rsidRPr="00D32C1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плановых показателей деятельности учреждения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(отклонение в пределах 10% допускается по объективным причинам, не зависящим от руководителя)</w:t>
            </w: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достижение показателя, - отчет о выполнении установленных плановых показателей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3" w:rsidRPr="00D32C13" w:rsidRDefault="00D32C13" w:rsidP="00D32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13" w:rsidRPr="00D32C13" w:rsidRDefault="00D32C13" w:rsidP="00D3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t>Плановые показатели деятельности устанавливаются для каждого учреждения индивидуально путем согласования перечня показателей деятельности учреждения заместителем главы Междуреченского городского округа, курирующим данное учреждение. В случае если отраслевым органом управления для учреждения является структурное подразделение администрации Междуреченского городского округа, плановые показатели деятельности учреждения согласовывает начальник данного структурного подразделения администрации Междуреченского городского округа.</w:t>
      </w:r>
    </w:p>
    <w:p w:rsidR="00D32C13" w:rsidRPr="00D32C13" w:rsidRDefault="00D32C13" w:rsidP="00D32C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C13">
        <w:rPr>
          <w:rFonts w:ascii="Times New Roman" w:hAnsi="Times New Roman" w:cs="Times New Roman"/>
          <w:sz w:val="28"/>
          <w:szCs w:val="28"/>
        </w:rPr>
        <w:t xml:space="preserve">Плановые показатели деятельности учреждения устанавливаются на текущий год в течение 10 рабочих дней после утверждения бюджета муниципального образования "Междуреченский городской округ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Кузбасса"</w:t>
      </w:r>
      <w:proofErr w:type="gramStart"/>
      <w:r>
        <w:rPr>
          <w:rFonts w:ascii="Times New Roman" w:hAnsi="Times New Roman" w:cs="Times New Roman"/>
          <w:sz w:val="28"/>
          <w:szCs w:val="28"/>
        </w:rPr>
        <w:t>. 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2C13" w:rsidRPr="00C67341" w:rsidRDefault="00D32C13" w:rsidP="00C67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EC2" w:rsidRPr="00CD72C4" w:rsidRDefault="00A25EC2" w:rsidP="00A25E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9D5" w:rsidRDefault="005079D5" w:rsidP="00A25EC2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1134"/>
          <w:tab w:val="left" w:pos="1418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Отделу </w:t>
      </w:r>
      <w:r w:rsidRPr="005079D5">
        <w:rPr>
          <w:rFonts w:ascii="Times New Roman" w:hAnsi="Times New Roman"/>
        </w:rPr>
        <w:t>кадровой работы и муниципальной службы организационно-кадрового управления администрации Междуреченского городского округа (</w:t>
      </w:r>
      <w:proofErr w:type="spellStart"/>
      <w:r w:rsidRPr="005079D5">
        <w:rPr>
          <w:rFonts w:ascii="Times New Roman" w:hAnsi="Times New Roman"/>
        </w:rPr>
        <w:t>Т.В.Гофман</w:t>
      </w:r>
      <w:proofErr w:type="spellEnd"/>
      <w:r w:rsidRPr="005079D5">
        <w:rPr>
          <w:rFonts w:ascii="Times New Roman" w:hAnsi="Times New Roman"/>
        </w:rPr>
        <w:t>) внести необходимые изменения в трудовые договоры с руководителями муниципальных учреждений</w:t>
      </w:r>
      <w:r>
        <w:rPr>
          <w:rFonts w:ascii="Times New Roman" w:hAnsi="Times New Roman"/>
        </w:rPr>
        <w:t>.</w:t>
      </w:r>
    </w:p>
    <w:p w:rsidR="005079D5" w:rsidRPr="005079D5" w:rsidRDefault="005079D5" w:rsidP="005079D5">
      <w:pPr>
        <w:pStyle w:val="2"/>
        <w:shd w:val="clear" w:color="auto" w:fill="auto"/>
        <w:tabs>
          <w:tab w:val="left" w:pos="1134"/>
          <w:tab w:val="left" w:pos="1418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/>
        </w:rPr>
      </w:pPr>
    </w:p>
    <w:p w:rsidR="00A25EC2" w:rsidRPr="00D424F8" w:rsidRDefault="00A25EC2" w:rsidP="00A25EC2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1134"/>
          <w:tab w:val="left" w:pos="1418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D424F8">
        <w:rPr>
          <w:rFonts w:ascii="Times New Roman" w:hAnsi="Times New Roman"/>
          <w:color w:val="000000"/>
          <w:lang w:eastAsia="ru-RU" w:bidi="ru-RU"/>
        </w:rPr>
        <w:t>Отделу по работе со СМИ администрации Междуреченско</w:t>
      </w:r>
      <w:r>
        <w:rPr>
          <w:rFonts w:ascii="Times New Roman" w:hAnsi="Times New Roman"/>
          <w:color w:val="000000"/>
          <w:lang w:eastAsia="ru-RU" w:bidi="ru-RU"/>
        </w:rPr>
        <w:t xml:space="preserve">го </w:t>
      </w:r>
      <w:r>
        <w:rPr>
          <w:rFonts w:ascii="Times New Roman" w:hAnsi="Times New Roman"/>
          <w:color w:val="000000"/>
          <w:lang w:eastAsia="ru-RU" w:bidi="ru-RU"/>
        </w:rPr>
        <w:lastRenderedPageBreak/>
        <w:t>городского округа (</w:t>
      </w:r>
      <w:proofErr w:type="spellStart"/>
      <w:r>
        <w:rPr>
          <w:rFonts w:ascii="Times New Roman" w:hAnsi="Times New Roman"/>
          <w:color w:val="000000"/>
          <w:lang w:eastAsia="ru-RU" w:bidi="ru-RU"/>
        </w:rPr>
        <w:t>Н.П.Чернышева</w:t>
      </w:r>
      <w:proofErr w:type="spellEnd"/>
      <w:r w:rsidRPr="00D424F8">
        <w:rPr>
          <w:rFonts w:ascii="Times New Roman" w:hAnsi="Times New Roman"/>
          <w:color w:val="000000"/>
          <w:lang w:eastAsia="ru-RU" w:bidi="ru-RU"/>
        </w:rPr>
        <w:t>) опубликовать настоящее постановление в средствах массовой информации в полном объеме.</w:t>
      </w:r>
    </w:p>
    <w:p w:rsidR="00A25EC2" w:rsidRPr="00D424F8" w:rsidRDefault="00A25EC2" w:rsidP="00A25EC2">
      <w:pPr>
        <w:pStyle w:val="2"/>
        <w:shd w:val="clear" w:color="auto" w:fill="auto"/>
        <w:tabs>
          <w:tab w:val="left" w:pos="1134"/>
          <w:tab w:val="left" w:pos="141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25EC2" w:rsidRPr="00D424F8" w:rsidRDefault="00A25EC2" w:rsidP="00A25EC2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1134"/>
          <w:tab w:val="left" w:pos="1418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D424F8">
        <w:rPr>
          <w:rFonts w:ascii="Times New Roman" w:hAnsi="Times New Roman"/>
          <w:color w:val="000000"/>
          <w:lang w:eastAsia="ru-RU" w:bidi="ru-RU"/>
        </w:rPr>
        <w:t>Отделу информационных технологий</w:t>
      </w:r>
      <w:r>
        <w:rPr>
          <w:rFonts w:ascii="Times New Roman" w:hAnsi="Times New Roman"/>
          <w:color w:val="000000"/>
          <w:lang w:eastAsia="ru-RU" w:bidi="ru-RU"/>
        </w:rPr>
        <w:t xml:space="preserve"> управления по обеспечению хозяйственной деятельности админ</w:t>
      </w:r>
      <w:r w:rsidRPr="00D424F8">
        <w:rPr>
          <w:rFonts w:ascii="Times New Roman" w:hAnsi="Times New Roman"/>
          <w:color w:val="000000"/>
          <w:lang w:eastAsia="ru-RU" w:bidi="ru-RU"/>
        </w:rPr>
        <w:t>истрации Междуреченского городского округа (</w:t>
      </w:r>
      <w:proofErr w:type="spellStart"/>
      <w:r w:rsidRPr="00D424F8">
        <w:rPr>
          <w:rFonts w:ascii="Times New Roman" w:hAnsi="Times New Roman"/>
          <w:color w:val="000000"/>
          <w:lang w:eastAsia="ru-RU" w:bidi="ru-RU"/>
        </w:rPr>
        <w:t>Н.В.Васильева</w:t>
      </w:r>
      <w:proofErr w:type="spellEnd"/>
      <w:r w:rsidRPr="00D424F8">
        <w:rPr>
          <w:rFonts w:ascii="Times New Roman" w:hAnsi="Times New Roman"/>
          <w:color w:val="000000"/>
          <w:lang w:eastAsia="ru-RU" w:bidi="ru-RU"/>
        </w:rPr>
        <w:t>)</w:t>
      </w:r>
      <w:r>
        <w:rPr>
          <w:rFonts w:ascii="Times New Roman" w:hAnsi="Times New Roman"/>
          <w:color w:val="000000"/>
          <w:lang w:eastAsia="ru-RU" w:bidi="ru-RU"/>
        </w:rPr>
        <w:t xml:space="preserve"> обеспечить размещение настоящего</w:t>
      </w:r>
      <w:r w:rsidRPr="00D424F8">
        <w:rPr>
          <w:rFonts w:ascii="Times New Roman" w:hAnsi="Times New Roman"/>
          <w:color w:val="000000"/>
          <w:lang w:eastAsia="ru-RU" w:bidi="ru-RU"/>
        </w:rPr>
        <w:t xml:space="preserve"> постановлени</w:t>
      </w:r>
      <w:r>
        <w:rPr>
          <w:rFonts w:ascii="Times New Roman" w:hAnsi="Times New Roman"/>
          <w:color w:val="000000"/>
          <w:lang w:eastAsia="ru-RU" w:bidi="ru-RU"/>
        </w:rPr>
        <w:t>я</w:t>
      </w:r>
      <w:r w:rsidRPr="00D424F8">
        <w:rPr>
          <w:rFonts w:ascii="Times New Roman" w:hAnsi="Times New Roman"/>
          <w:color w:val="000000"/>
          <w:lang w:eastAsia="ru-RU" w:bidi="ru-RU"/>
        </w:rPr>
        <w:t xml:space="preserve"> на официальном сайте администрации Междуреченского городского округа.</w:t>
      </w:r>
    </w:p>
    <w:p w:rsidR="00A25EC2" w:rsidRPr="00D424F8" w:rsidRDefault="00A25EC2" w:rsidP="00A25EC2">
      <w:pPr>
        <w:pStyle w:val="2"/>
        <w:shd w:val="clear" w:color="auto" w:fill="auto"/>
        <w:tabs>
          <w:tab w:val="left" w:pos="1134"/>
          <w:tab w:val="left" w:pos="141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25EC2" w:rsidRPr="00581531" w:rsidRDefault="00A25EC2" w:rsidP="00A25EC2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1134"/>
          <w:tab w:val="left" w:pos="1418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581531">
        <w:rPr>
          <w:rFonts w:ascii="Times New Roman" w:hAnsi="Times New Roman"/>
          <w:color w:val="000000"/>
          <w:lang w:eastAsia="ru-RU" w:bidi="ru-RU"/>
        </w:rPr>
        <w:t>Настоящее постановление</w:t>
      </w:r>
      <w:r>
        <w:rPr>
          <w:rFonts w:ascii="Times New Roman" w:hAnsi="Times New Roman"/>
          <w:color w:val="000000"/>
          <w:lang w:eastAsia="ru-RU" w:bidi="ru-RU"/>
        </w:rPr>
        <w:t xml:space="preserve"> вступает в силу </w:t>
      </w:r>
      <w:r w:rsidR="00663879">
        <w:rPr>
          <w:rFonts w:ascii="Times New Roman" w:hAnsi="Times New Roman"/>
          <w:color w:val="000000"/>
          <w:lang w:eastAsia="ru-RU" w:bidi="ru-RU"/>
        </w:rPr>
        <w:t>с момента государственной регистрации МАУ «Поднебесные Зубья»</w:t>
      </w:r>
      <w:bookmarkStart w:id="0" w:name="_GoBack"/>
      <w:bookmarkEnd w:id="0"/>
      <w:r w:rsidRPr="00581531">
        <w:rPr>
          <w:rFonts w:ascii="Times New Roman" w:hAnsi="Times New Roman"/>
          <w:color w:val="000000"/>
          <w:lang w:eastAsia="ru-RU" w:bidi="ru-RU"/>
        </w:rPr>
        <w:t>.</w:t>
      </w:r>
    </w:p>
    <w:p w:rsidR="00A25EC2" w:rsidRDefault="00A25EC2" w:rsidP="00A25EC2">
      <w:pPr>
        <w:pStyle w:val="2"/>
        <w:shd w:val="clear" w:color="auto" w:fill="auto"/>
        <w:tabs>
          <w:tab w:val="left" w:pos="1134"/>
          <w:tab w:val="left" w:pos="1418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25EC2" w:rsidRPr="006C680D" w:rsidRDefault="00A25EC2" w:rsidP="00A25EC2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left" w:pos="1134"/>
          <w:tab w:val="left" w:pos="1418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lang w:eastAsia="ru-RU" w:bidi="ru-RU"/>
        </w:rPr>
        <w:t>К</w:t>
      </w:r>
      <w:r w:rsidRPr="006C680D">
        <w:rPr>
          <w:rFonts w:ascii="Times New Roman" w:hAnsi="Times New Roman"/>
          <w:color w:val="000000"/>
          <w:lang w:eastAsia="ru-RU" w:bidi="ru-RU"/>
        </w:rPr>
        <w:t>онтроль за</w:t>
      </w:r>
      <w:proofErr w:type="gramEnd"/>
      <w:r w:rsidRPr="006C680D">
        <w:rPr>
          <w:rFonts w:ascii="Times New Roman" w:hAnsi="Times New Roman"/>
          <w:color w:val="000000"/>
          <w:lang w:eastAsia="ru-RU" w:bidi="ru-RU"/>
        </w:rPr>
        <w:t xml:space="preserve"> выполнением данного постановления оставляю за собой.</w:t>
      </w:r>
    </w:p>
    <w:p w:rsidR="00A25EC2" w:rsidRPr="00D424F8" w:rsidRDefault="00A25EC2" w:rsidP="00A25EC2">
      <w:pPr>
        <w:pStyle w:val="2"/>
        <w:shd w:val="clear" w:color="auto" w:fill="auto"/>
        <w:tabs>
          <w:tab w:val="num" w:pos="1276"/>
          <w:tab w:val="left" w:pos="1418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/>
        </w:rPr>
      </w:pPr>
    </w:p>
    <w:p w:rsidR="00A25EC2" w:rsidRPr="00D424F8" w:rsidRDefault="00A25EC2" w:rsidP="00A25EC2">
      <w:pPr>
        <w:spacing w:after="0" w:line="24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</w:p>
    <w:p w:rsidR="00A25EC2" w:rsidRDefault="00A25EC2" w:rsidP="00A25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5EC2" w:rsidRDefault="00A25EC2" w:rsidP="00A2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EC2" w:rsidRDefault="00A25EC2" w:rsidP="00A2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EC2" w:rsidRDefault="00A25EC2" w:rsidP="00A2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Междуреченского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С.В.Перепилищенко</w:t>
      </w:r>
      <w:proofErr w:type="spellEnd"/>
    </w:p>
    <w:p w:rsidR="00A25EC2" w:rsidRDefault="00A25EC2" w:rsidP="00A25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D5" w:rsidRPr="005079D5" w:rsidRDefault="005079D5">
      <w:pPr>
        <w:rPr>
          <w:rFonts w:ascii="Times New Roman" w:hAnsi="Times New Roman" w:cs="Times New Roman"/>
          <w:sz w:val="28"/>
        </w:rPr>
      </w:pPr>
    </w:p>
    <w:sectPr w:rsidR="005079D5" w:rsidRPr="005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650"/>
    <w:multiLevelType w:val="multilevel"/>
    <w:tmpl w:val="41D4E4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275E0097"/>
    <w:multiLevelType w:val="multilevel"/>
    <w:tmpl w:val="456E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2"/>
    <w:rsid w:val="0044127C"/>
    <w:rsid w:val="005079D5"/>
    <w:rsid w:val="00663879"/>
    <w:rsid w:val="00A25EC2"/>
    <w:rsid w:val="00C67341"/>
    <w:rsid w:val="00CB2A12"/>
    <w:rsid w:val="00D32C13"/>
    <w:rsid w:val="00D667FC"/>
    <w:rsid w:val="00F448AE"/>
    <w:rsid w:val="00F70B84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25EC2"/>
    <w:pPr>
      <w:widowControl w:val="0"/>
      <w:shd w:val="clear" w:color="auto" w:fill="FFFFFF"/>
      <w:suppressAutoHyphens/>
      <w:spacing w:after="60" w:line="0" w:lineRule="atLeast"/>
      <w:ind w:hanging="340"/>
      <w:jc w:val="center"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2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25EC2"/>
    <w:pPr>
      <w:widowControl w:val="0"/>
      <w:shd w:val="clear" w:color="auto" w:fill="FFFFFF"/>
      <w:suppressAutoHyphens/>
      <w:spacing w:after="60" w:line="0" w:lineRule="atLeast"/>
      <w:ind w:hanging="340"/>
      <w:jc w:val="center"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25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D9A02E6B3E54AB19CF745A2D622F10BF40340F6012B284E570D6F7750073F652A48FBF0BC8845ABA1634A4E6Q6B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Наталья Викторовна</dc:creator>
  <cp:keywords/>
  <dc:description/>
  <cp:lastModifiedBy>Конева Наталья Викторовна</cp:lastModifiedBy>
  <cp:revision>5</cp:revision>
  <cp:lastPrinted>2023-06-20T08:17:00Z</cp:lastPrinted>
  <dcterms:created xsi:type="dcterms:W3CDTF">2023-06-15T08:32:00Z</dcterms:created>
  <dcterms:modified xsi:type="dcterms:W3CDTF">2023-06-20T08:28:00Z</dcterms:modified>
</cp:coreProperties>
</file>