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D90" w:rsidRDefault="00D37D90" w:rsidP="00666F0A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D37D90" w:rsidRDefault="00D37D90" w:rsidP="00666F0A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3DB8" w:rsidRDefault="00B93DB8" w:rsidP="00666F0A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3DB8" w:rsidRDefault="00B93DB8" w:rsidP="00666F0A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3DB8" w:rsidRDefault="00B93DB8" w:rsidP="00666F0A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3DB8" w:rsidRDefault="00B93DB8" w:rsidP="00666F0A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3DB8" w:rsidRDefault="00B93DB8" w:rsidP="00666F0A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3DB8" w:rsidRDefault="00B93DB8" w:rsidP="00666F0A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3DB8" w:rsidRDefault="00B93DB8" w:rsidP="00666F0A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3DB8" w:rsidRDefault="00B93DB8" w:rsidP="00666F0A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67A7" w:rsidRDefault="004D67A7" w:rsidP="0046442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4D67A7" w:rsidRDefault="004D67A7" w:rsidP="0046442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4D67A7" w:rsidRDefault="004D67A7" w:rsidP="002A3E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0E915069" wp14:editId="77C67A26">
            <wp:extent cx="2576522" cy="685800"/>
            <wp:effectExtent l="0" t="0" r="0" b="0"/>
            <wp:docPr id="9" name="Рисунок 9" descr="C:\Users\korotkihuu\Desktop\Delta-Pack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otkihuu\Desktop\Delta-Pack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338" cy="686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7A7" w:rsidRDefault="004D67A7" w:rsidP="0046442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4D67A7" w:rsidRDefault="004D67A7" w:rsidP="0046442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4D67A7" w:rsidRDefault="004D67A7" w:rsidP="0046442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4D67A7" w:rsidRDefault="004D67A7" w:rsidP="0046442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4D67A7" w:rsidRDefault="004D67A7" w:rsidP="0046442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4D67A7" w:rsidRDefault="004D67A7" w:rsidP="0046442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4D67A7" w:rsidRDefault="004D67A7" w:rsidP="0046442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4D67A7" w:rsidRDefault="004D67A7" w:rsidP="0046442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4D67A7" w:rsidRDefault="004D67A7" w:rsidP="0046442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4D67A7" w:rsidRDefault="004D67A7" w:rsidP="0046442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4D67A7" w:rsidRDefault="004D67A7" w:rsidP="0046442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4D67A7" w:rsidRDefault="004D67A7" w:rsidP="0046442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4D67A7" w:rsidRDefault="004D67A7" w:rsidP="0046442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4D67A7" w:rsidRDefault="004D67A7" w:rsidP="0046442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A7CD9" w:rsidRPr="003D7877" w:rsidRDefault="003A7CD9" w:rsidP="00666F0A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7877">
        <w:rPr>
          <w:rFonts w:ascii="Times New Roman" w:hAnsi="Times New Roman" w:cs="Times New Roman"/>
          <w:b/>
          <w:sz w:val="32"/>
          <w:szCs w:val="32"/>
        </w:rPr>
        <w:t xml:space="preserve">Компания </w:t>
      </w:r>
      <w:r w:rsidR="00DE3223" w:rsidRPr="003D7877">
        <w:rPr>
          <w:rFonts w:ascii="Times New Roman" w:hAnsi="Times New Roman" w:cs="Times New Roman"/>
          <w:b/>
          <w:sz w:val="32"/>
          <w:szCs w:val="32"/>
        </w:rPr>
        <w:t>«Дельта-пак» реализует</w:t>
      </w:r>
      <w:r w:rsidRPr="003D7877">
        <w:rPr>
          <w:rFonts w:ascii="Times New Roman" w:hAnsi="Times New Roman" w:cs="Times New Roman"/>
          <w:b/>
          <w:sz w:val="32"/>
          <w:szCs w:val="32"/>
        </w:rPr>
        <w:t xml:space="preserve"> пр</w:t>
      </w:r>
      <w:r w:rsidR="00DE3223" w:rsidRPr="003D7877">
        <w:rPr>
          <w:rFonts w:ascii="Times New Roman" w:hAnsi="Times New Roman" w:cs="Times New Roman"/>
          <w:b/>
          <w:sz w:val="32"/>
          <w:szCs w:val="32"/>
        </w:rPr>
        <w:t>оект по производству</w:t>
      </w:r>
      <w:r w:rsidRPr="003D787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D7877">
        <w:rPr>
          <w:rFonts w:ascii="Times New Roman" w:hAnsi="Times New Roman" w:cs="Times New Roman"/>
          <w:b/>
          <w:sz w:val="32"/>
          <w:szCs w:val="32"/>
          <w:lang w:val="en-US"/>
        </w:rPr>
        <w:t>FULL</w:t>
      </w:r>
      <w:r w:rsidR="002C0528" w:rsidRPr="002C052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D7877">
        <w:rPr>
          <w:rFonts w:ascii="Times New Roman" w:hAnsi="Times New Roman" w:cs="Times New Roman"/>
          <w:b/>
          <w:sz w:val="32"/>
          <w:szCs w:val="32"/>
        </w:rPr>
        <w:t>-</w:t>
      </w:r>
      <w:r w:rsidR="002C0528" w:rsidRPr="002C052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D7877">
        <w:rPr>
          <w:rFonts w:ascii="Times New Roman" w:hAnsi="Times New Roman" w:cs="Times New Roman"/>
          <w:b/>
          <w:sz w:val="32"/>
          <w:szCs w:val="32"/>
          <w:lang w:val="en-US"/>
        </w:rPr>
        <w:t>PE</w:t>
      </w:r>
      <w:r w:rsidRPr="003D7877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Pr="003D7877">
        <w:rPr>
          <w:rFonts w:ascii="Times New Roman" w:hAnsi="Times New Roman" w:cs="Times New Roman"/>
          <w:b/>
          <w:sz w:val="32"/>
          <w:szCs w:val="32"/>
          <w:lang w:val="en-US"/>
        </w:rPr>
        <w:t>pouch</w:t>
      </w:r>
      <w:r w:rsidRPr="003D7877">
        <w:rPr>
          <w:rFonts w:ascii="Times New Roman" w:hAnsi="Times New Roman" w:cs="Times New Roman"/>
          <w:b/>
          <w:sz w:val="32"/>
          <w:szCs w:val="32"/>
        </w:rPr>
        <w:t>) упаковки.</w:t>
      </w:r>
    </w:p>
    <w:p w:rsidR="00666F0A" w:rsidRPr="00E23B48" w:rsidRDefault="00666F0A" w:rsidP="00666F0A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</w:rPr>
      </w:pPr>
    </w:p>
    <w:p w:rsidR="003A7CD9" w:rsidRDefault="003A7CD9" w:rsidP="003A7CD9">
      <w:pPr>
        <w:spacing w:after="0"/>
        <w:ind w:left="-567"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Упаковочные многослойные  решения с использованием  «</w:t>
      </w:r>
      <w:proofErr w:type="spellStart"/>
      <w:r>
        <w:rPr>
          <w:rFonts w:ascii="Times New Roman" w:hAnsi="Times New Roman" w:cs="Times New Roman"/>
          <w:sz w:val="24"/>
        </w:rPr>
        <w:t>мономатериала</w:t>
      </w:r>
      <w:proofErr w:type="spellEnd"/>
      <w:r>
        <w:rPr>
          <w:rFonts w:ascii="Times New Roman" w:hAnsi="Times New Roman" w:cs="Times New Roman"/>
          <w:sz w:val="24"/>
        </w:rPr>
        <w:t xml:space="preserve">» </w:t>
      </w:r>
      <w:r>
        <w:rPr>
          <w:rFonts w:ascii="Times New Roman" w:hAnsi="Times New Roman"/>
          <w:sz w:val="24"/>
          <w:szCs w:val="24"/>
          <w:lang w:val="en-US"/>
        </w:rPr>
        <w:t>FULL</w:t>
      </w:r>
      <w:r w:rsidRPr="008828D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РЕ, внедряемые в производство в результате запуска данного проекта, </w:t>
      </w:r>
      <w:r w:rsidRPr="008828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это перспективная  замена </w:t>
      </w:r>
      <w:r w:rsidR="001B76CD">
        <w:rPr>
          <w:rFonts w:ascii="Times New Roman" w:hAnsi="Times New Roman"/>
          <w:sz w:val="24"/>
          <w:szCs w:val="24"/>
        </w:rPr>
        <w:t>используемых структур (от</w:t>
      </w:r>
      <w:r w:rsidR="001B76CD" w:rsidRPr="001B76CD">
        <w:rPr>
          <w:rFonts w:ascii="Times New Roman" w:hAnsi="Times New Roman"/>
          <w:sz w:val="24"/>
          <w:szCs w:val="24"/>
        </w:rPr>
        <w:t xml:space="preserve"> </w:t>
      </w:r>
      <w:r w:rsidR="00DE3223">
        <w:rPr>
          <w:rFonts w:ascii="Times New Roman" w:hAnsi="Times New Roman"/>
          <w:sz w:val="24"/>
          <w:szCs w:val="24"/>
        </w:rPr>
        <w:t>обычных до высоко барьерных пленок)</w:t>
      </w:r>
      <w:r w:rsidRPr="008828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отличие от</w:t>
      </w:r>
      <w:r w:rsidR="0059368E">
        <w:rPr>
          <w:rFonts w:ascii="Times New Roman" w:hAnsi="Times New Roman"/>
          <w:sz w:val="24"/>
          <w:szCs w:val="24"/>
        </w:rPr>
        <w:t xml:space="preserve"> существующих  упаковочных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59368E">
        <w:rPr>
          <w:rFonts w:ascii="Times New Roman" w:hAnsi="Times New Roman"/>
          <w:sz w:val="24"/>
          <w:szCs w:val="24"/>
        </w:rPr>
        <w:t>решений</w:t>
      </w:r>
      <w:r w:rsidR="00DE32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мономатериал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FULL</w:t>
      </w:r>
      <w:r w:rsidRPr="008828D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РЕ</w:t>
      </w:r>
      <w:r w:rsidRPr="00734E4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  <w:lang w:val="en-US"/>
        </w:rPr>
        <w:t>pouch</w:t>
      </w:r>
      <w:r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8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подлежит 100%-ной переработке.</w:t>
      </w:r>
    </w:p>
    <w:p w:rsidR="00D007EC" w:rsidRDefault="00D007EC" w:rsidP="003A7CD9">
      <w:pPr>
        <w:spacing w:after="0"/>
        <w:ind w:left="-567" w:right="-2" w:firstLine="709"/>
        <w:jc w:val="both"/>
        <w:rPr>
          <w:rFonts w:ascii="Times New Roman" w:hAnsi="Times New Roman"/>
          <w:sz w:val="24"/>
          <w:szCs w:val="24"/>
        </w:rPr>
      </w:pPr>
      <w:r w:rsidRPr="00E23B48">
        <w:rPr>
          <w:rFonts w:ascii="Times New Roman" w:hAnsi="Times New Roman"/>
          <w:sz w:val="24"/>
          <w:szCs w:val="24"/>
        </w:rPr>
        <w:t xml:space="preserve">                     </w:t>
      </w:r>
      <w:r w:rsidRPr="00D02400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1448F1E1" wp14:editId="4D73F1C5">
            <wp:extent cx="3352799" cy="219456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660" cy="22042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7877" w:rsidRDefault="003D7877" w:rsidP="003A7CD9">
      <w:pPr>
        <w:spacing w:after="0"/>
        <w:ind w:left="-567" w:right="-2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007EC" w:rsidRPr="00D007EC" w:rsidRDefault="00D007EC" w:rsidP="003A7CD9">
      <w:pPr>
        <w:spacing w:after="0"/>
        <w:ind w:left="-567" w:right="-2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A7CD9" w:rsidRPr="00D007EC" w:rsidRDefault="001517CF" w:rsidP="003A7CD9">
      <w:pPr>
        <w:spacing w:after="0"/>
        <w:ind w:left="-567"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Данный проект является этапами</w:t>
      </w:r>
      <w:r w:rsidR="003A7CD9">
        <w:rPr>
          <w:rFonts w:ascii="Times New Roman" w:hAnsi="Times New Roman" w:cs="Times New Roman"/>
          <w:sz w:val="24"/>
          <w:szCs w:val="24"/>
        </w:rPr>
        <w:t xml:space="preserve"> </w:t>
      </w:r>
      <w:r w:rsidR="0059368E">
        <w:rPr>
          <w:rFonts w:ascii="Times New Roman" w:hAnsi="Times New Roman" w:cs="Times New Roman"/>
          <w:sz w:val="24"/>
          <w:szCs w:val="24"/>
        </w:rPr>
        <w:t>реализации национального проекта «Экология»</w:t>
      </w:r>
      <w:r>
        <w:rPr>
          <w:rFonts w:ascii="Times New Roman" w:hAnsi="Times New Roman" w:cs="Times New Roman"/>
          <w:sz w:val="24"/>
          <w:szCs w:val="24"/>
        </w:rPr>
        <w:t>, поступательного</w:t>
      </w:r>
      <w:r w:rsidR="0059368E">
        <w:rPr>
          <w:rFonts w:ascii="Times New Roman" w:hAnsi="Times New Roman" w:cs="Times New Roman"/>
          <w:sz w:val="24"/>
          <w:szCs w:val="24"/>
        </w:rPr>
        <w:t xml:space="preserve"> </w:t>
      </w:r>
      <w:r w:rsidR="00B25CE7">
        <w:rPr>
          <w:rFonts w:ascii="Times New Roman" w:hAnsi="Times New Roman" w:cs="Times New Roman"/>
          <w:sz w:val="24"/>
          <w:szCs w:val="24"/>
        </w:rPr>
        <w:t>развития</w:t>
      </w:r>
      <w:r>
        <w:rPr>
          <w:rFonts w:ascii="Times New Roman" w:hAnsi="Times New Roman" w:cs="Times New Roman"/>
          <w:sz w:val="24"/>
          <w:szCs w:val="24"/>
        </w:rPr>
        <w:t xml:space="preserve"> компании, укладывающегося</w:t>
      </w:r>
      <w:r w:rsidR="003A7CD9">
        <w:rPr>
          <w:rFonts w:ascii="Times New Roman" w:hAnsi="Times New Roman" w:cs="Times New Roman"/>
          <w:sz w:val="24"/>
          <w:szCs w:val="24"/>
        </w:rPr>
        <w:t xml:space="preserve"> в стратегию развития упаковочного рынка с целью уменьшения ТБО-отходов, улучшения экологической ситуации в целом для РФ и  нашего региона в частности.</w:t>
      </w:r>
    </w:p>
    <w:p w:rsidR="00D007EC" w:rsidRPr="00D007EC" w:rsidRDefault="00D007EC" w:rsidP="003A7CD9">
      <w:pPr>
        <w:spacing w:after="0"/>
        <w:ind w:left="-567"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7EC" w:rsidRPr="00D007EC" w:rsidRDefault="00D007EC" w:rsidP="003A7CD9">
      <w:pPr>
        <w:spacing w:after="0"/>
        <w:ind w:left="-567" w:right="-2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07E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D7877">
        <w:rPr>
          <w:rFonts w:ascii="Times New Roman" w:hAnsi="Times New Roman" w:cs="Times New Roman"/>
          <w:sz w:val="24"/>
          <w:szCs w:val="24"/>
        </w:rPr>
        <w:t xml:space="preserve">       </w:t>
      </w:r>
      <w:r w:rsidRPr="00D007EC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0EF2C5" wp14:editId="7C847875">
            <wp:extent cx="1828800" cy="2165524"/>
            <wp:effectExtent l="0" t="0" r="0" b="6350"/>
            <wp:docPr id="4" name="Рисунок 4" descr="C:\Users\korotkihuu\Desktop\КАРТИНКИ FULLPE\дере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otkihuu\Desktop\КАРТИНКИ FULLPE\дерев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946" cy="2178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7CF" w:rsidRPr="00666F0A" w:rsidRDefault="001517CF" w:rsidP="003A7CD9">
      <w:pPr>
        <w:spacing w:after="0"/>
        <w:ind w:left="-567" w:right="-2" w:firstLine="709"/>
        <w:jc w:val="both"/>
        <w:rPr>
          <w:rFonts w:ascii="Times New Roman" w:hAnsi="Times New Roman" w:cs="Times New Roman"/>
          <w:sz w:val="24"/>
          <w:lang w:val="en-US"/>
        </w:rPr>
      </w:pPr>
    </w:p>
    <w:p w:rsidR="00666F0A" w:rsidRDefault="00666F0A" w:rsidP="0059368E">
      <w:pPr>
        <w:pStyle w:val="a3"/>
        <w:spacing w:after="0"/>
        <w:ind w:left="-567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66F0A" w:rsidRDefault="00666F0A" w:rsidP="0059368E">
      <w:pPr>
        <w:pStyle w:val="a3"/>
        <w:spacing w:after="0"/>
        <w:ind w:left="-567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66F0A" w:rsidRDefault="00666F0A" w:rsidP="0059368E">
      <w:pPr>
        <w:pStyle w:val="a3"/>
        <w:spacing w:after="0"/>
        <w:ind w:left="-567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11A56" w:rsidRDefault="00F11A56" w:rsidP="0059368E">
      <w:pPr>
        <w:pStyle w:val="a3"/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:rsidR="0059368E" w:rsidRPr="00666F0A" w:rsidRDefault="0059368E" w:rsidP="0059368E">
      <w:pPr>
        <w:pStyle w:val="a3"/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Пленки </w:t>
      </w:r>
      <w:r w:rsidR="003A7CD9">
        <w:rPr>
          <w:rFonts w:ascii="Times New Roman" w:hAnsi="Times New Roman"/>
          <w:sz w:val="24"/>
          <w:szCs w:val="24"/>
        </w:rPr>
        <w:t xml:space="preserve"> </w:t>
      </w:r>
      <w:r w:rsidR="003A7CD9">
        <w:rPr>
          <w:rFonts w:ascii="Times New Roman" w:hAnsi="Times New Roman"/>
          <w:sz w:val="24"/>
          <w:szCs w:val="24"/>
          <w:lang w:val="en-US"/>
        </w:rPr>
        <w:t>FULL</w:t>
      </w:r>
      <w:r w:rsidR="003A7CD9" w:rsidRPr="008828DB">
        <w:rPr>
          <w:rFonts w:ascii="Times New Roman" w:hAnsi="Times New Roman"/>
          <w:sz w:val="24"/>
          <w:szCs w:val="24"/>
        </w:rPr>
        <w:t>-</w:t>
      </w:r>
      <w:r w:rsidR="003A7CD9">
        <w:rPr>
          <w:rFonts w:ascii="Times New Roman" w:hAnsi="Times New Roman"/>
          <w:sz w:val="24"/>
          <w:szCs w:val="24"/>
        </w:rPr>
        <w:t xml:space="preserve">РЕ – это  </w:t>
      </w:r>
      <w:proofErr w:type="spellStart"/>
      <w:r w:rsidR="003A7CD9" w:rsidRPr="00432013">
        <w:rPr>
          <w:rFonts w:ascii="Times New Roman" w:hAnsi="Times New Roman"/>
          <w:sz w:val="24"/>
          <w:szCs w:val="24"/>
        </w:rPr>
        <w:t>мо</w:t>
      </w:r>
      <w:r>
        <w:rPr>
          <w:rFonts w:ascii="Times New Roman" w:hAnsi="Times New Roman"/>
          <w:sz w:val="24"/>
          <w:szCs w:val="24"/>
        </w:rPr>
        <w:t>нопленки</w:t>
      </w:r>
      <w:proofErr w:type="spellEnd"/>
      <w:r>
        <w:rPr>
          <w:rFonts w:ascii="Times New Roman" w:hAnsi="Times New Roman"/>
          <w:sz w:val="24"/>
          <w:szCs w:val="24"/>
        </w:rPr>
        <w:t xml:space="preserve">  с существенно улучшенными свойствами в сравнении с обычным РЕ:</w:t>
      </w:r>
    </w:p>
    <w:p w:rsidR="00D007EC" w:rsidRPr="00666F0A" w:rsidRDefault="00D007EC" w:rsidP="0059368E">
      <w:pPr>
        <w:pStyle w:val="a3"/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:rsidR="00D007EC" w:rsidRDefault="00D61D2C" w:rsidP="0059368E">
      <w:pPr>
        <w:pStyle w:val="a3"/>
        <w:spacing w:after="0"/>
        <w:ind w:left="-567"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="00D007EC" w:rsidRPr="00666F0A">
        <w:rPr>
          <w:rFonts w:ascii="Times New Roman" w:hAnsi="Times New Roman"/>
          <w:sz w:val="24"/>
          <w:szCs w:val="24"/>
        </w:rPr>
        <w:t xml:space="preserve">                  </w:t>
      </w:r>
      <w:r w:rsidR="00D007E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10E1B51" wp14:editId="153A9AD1">
            <wp:extent cx="3191479" cy="1920240"/>
            <wp:effectExtent l="0" t="0" r="9525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479" cy="192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1D2C" w:rsidRDefault="00D61D2C" w:rsidP="0059368E">
      <w:pPr>
        <w:pStyle w:val="a3"/>
        <w:spacing w:after="0"/>
        <w:ind w:left="-567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61D2C" w:rsidRPr="00D61D2C" w:rsidRDefault="00D61D2C" w:rsidP="0059368E">
      <w:pPr>
        <w:pStyle w:val="a3"/>
        <w:spacing w:after="0"/>
        <w:ind w:left="-567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517CF" w:rsidRDefault="001517CF" w:rsidP="001517CF">
      <w:pPr>
        <w:pStyle w:val="a3"/>
        <w:numPr>
          <w:ilvl w:val="0"/>
          <w:numId w:val="1"/>
        </w:numPr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Механические свойства – жесткость, сопротивление разрыву в </w:t>
      </w:r>
      <w:r>
        <w:rPr>
          <w:rFonts w:ascii="Times New Roman" w:hAnsi="Times New Roman"/>
          <w:sz w:val="24"/>
          <w:szCs w:val="24"/>
          <w:lang w:val="en-US"/>
        </w:rPr>
        <w:t>MD</w:t>
      </w:r>
      <w:r>
        <w:rPr>
          <w:rFonts w:ascii="Times New Roman" w:hAnsi="Times New Roman"/>
          <w:sz w:val="24"/>
          <w:szCs w:val="24"/>
        </w:rPr>
        <w:t>-направлении, прочность на удар.</w:t>
      </w:r>
    </w:p>
    <w:p w:rsidR="001517CF" w:rsidRPr="007D0A14" w:rsidRDefault="001517CF" w:rsidP="001517CF">
      <w:pPr>
        <w:pStyle w:val="a3"/>
        <w:numPr>
          <w:ilvl w:val="0"/>
          <w:numId w:val="1"/>
        </w:numPr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4A721F">
        <w:rPr>
          <w:rFonts w:ascii="Times New Roman" w:hAnsi="Times New Roman" w:cs="Times New Roman"/>
          <w:sz w:val="24"/>
          <w:lang w:val="en-US"/>
        </w:rPr>
        <w:t>O</w:t>
      </w:r>
      <w:proofErr w:type="spellStart"/>
      <w:r w:rsidRPr="004A721F">
        <w:rPr>
          <w:rFonts w:ascii="Times New Roman" w:hAnsi="Times New Roman" w:cs="Times New Roman"/>
          <w:sz w:val="24"/>
        </w:rPr>
        <w:t>птические</w:t>
      </w:r>
      <w:proofErr w:type="spellEnd"/>
      <w:r w:rsidRPr="004A721F">
        <w:rPr>
          <w:rFonts w:ascii="Times New Roman" w:hAnsi="Times New Roman" w:cs="Times New Roman"/>
          <w:sz w:val="24"/>
        </w:rPr>
        <w:t xml:space="preserve"> свойства </w:t>
      </w:r>
      <w:r>
        <w:rPr>
          <w:rFonts w:ascii="Times New Roman" w:hAnsi="Times New Roman" w:cs="Times New Roman"/>
          <w:sz w:val="24"/>
        </w:rPr>
        <w:t>–</w:t>
      </w:r>
      <w:r w:rsidRPr="004A721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глянец, прозрачность.</w:t>
      </w:r>
    </w:p>
    <w:p w:rsidR="001517CF" w:rsidRPr="007D0A14" w:rsidRDefault="001517CF" w:rsidP="001517CF">
      <w:pPr>
        <w:pStyle w:val="a3"/>
        <w:numPr>
          <w:ilvl w:val="0"/>
          <w:numId w:val="1"/>
        </w:numPr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Барьерные свойства – </w:t>
      </w:r>
      <w:proofErr w:type="spellStart"/>
      <w:r>
        <w:rPr>
          <w:rFonts w:ascii="Times New Roman" w:hAnsi="Times New Roman" w:cs="Times New Roman"/>
          <w:sz w:val="24"/>
        </w:rPr>
        <w:t>влагоустойчивость</w:t>
      </w:r>
      <w:proofErr w:type="spellEnd"/>
      <w:r>
        <w:rPr>
          <w:rFonts w:ascii="Times New Roman" w:hAnsi="Times New Roman" w:cs="Times New Roman"/>
          <w:sz w:val="24"/>
        </w:rPr>
        <w:t>, кислородно-газовый барьер.</w:t>
      </w:r>
    </w:p>
    <w:p w:rsidR="003A7CD9" w:rsidRPr="00E23B48" w:rsidRDefault="001517CF" w:rsidP="001517C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  Создание уникальных свойств – воздухопроницаемость, </w:t>
      </w:r>
      <w:r>
        <w:rPr>
          <w:rFonts w:ascii="Times New Roman" w:hAnsi="Times New Roman" w:cs="Times New Roman"/>
          <w:sz w:val="24"/>
          <w:lang w:val="en-US"/>
        </w:rPr>
        <w:t>TWIST</w:t>
      </w:r>
      <w:r>
        <w:rPr>
          <w:rFonts w:ascii="Times New Roman" w:hAnsi="Times New Roman" w:cs="Times New Roman"/>
          <w:sz w:val="24"/>
        </w:rPr>
        <w:t>-эффект</w:t>
      </w:r>
      <w:r w:rsidR="003A7CD9" w:rsidRPr="0059368E">
        <w:rPr>
          <w:rFonts w:ascii="Times New Roman" w:hAnsi="Times New Roman"/>
          <w:sz w:val="24"/>
          <w:szCs w:val="24"/>
        </w:rPr>
        <w:t xml:space="preserve"> </w:t>
      </w:r>
    </w:p>
    <w:p w:rsidR="00D61D2C" w:rsidRPr="00E23B48" w:rsidRDefault="00D61D2C" w:rsidP="001517CF">
      <w:pPr>
        <w:jc w:val="both"/>
        <w:rPr>
          <w:rFonts w:ascii="Times New Roman" w:hAnsi="Times New Roman"/>
          <w:sz w:val="24"/>
          <w:szCs w:val="24"/>
        </w:rPr>
      </w:pPr>
    </w:p>
    <w:p w:rsidR="00D007EC" w:rsidRPr="00E23B48" w:rsidRDefault="00D007EC" w:rsidP="001517CF">
      <w:pPr>
        <w:jc w:val="both"/>
        <w:rPr>
          <w:rFonts w:ascii="Times New Roman" w:hAnsi="Times New Roman"/>
          <w:sz w:val="24"/>
          <w:szCs w:val="24"/>
        </w:rPr>
      </w:pPr>
      <w:r w:rsidRPr="00E23B48"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="00D61D2C" w:rsidRPr="00E23B48">
        <w:rPr>
          <w:rFonts w:ascii="Times New Roman" w:hAnsi="Times New Roman"/>
          <w:sz w:val="24"/>
          <w:szCs w:val="24"/>
        </w:rPr>
        <w:t xml:space="preserve">  </w:t>
      </w:r>
      <w:r w:rsidRPr="00E23B48">
        <w:rPr>
          <w:rFonts w:ascii="Times New Roman" w:hAnsi="Times New Roman"/>
          <w:sz w:val="24"/>
          <w:szCs w:val="24"/>
        </w:rPr>
        <w:t xml:space="preserve">              </w:t>
      </w:r>
      <w:r w:rsidR="00E23B48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451F3BC" wp14:editId="57002DED">
            <wp:extent cx="3040380" cy="1450388"/>
            <wp:effectExtent l="0" t="0" r="7620" b="0"/>
            <wp:docPr id="1" name="Рисунок 1" descr="C:\Users\korotkihuu\Desktop\КАРТИНКИ FULLPE\MDO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otkihuu\Desktop\КАРТИНКИ FULLPE\MDO2_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612" cy="1448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7EC" w:rsidRPr="00E23B48" w:rsidRDefault="00D007EC" w:rsidP="001517CF">
      <w:pPr>
        <w:jc w:val="both"/>
        <w:rPr>
          <w:rFonts w:ascii="Times New Roman" w:hAnsi="Times New Roman"/>
          <w:sz w:val="24"/>
          <w:szCs w:val="24"/>
        </w:rPr>
      </w:pPr>
    </w:p>
    <w:p w:rsidR="003A7CD9" w:rsidRPr="00E23B48" w:rsidRDefault="003A7CD9" w:rsidP="003A7CD9">
      <w:pPr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Упаковочные материалы </w:t>
      </w:r>
      <w:r>
        <w:rPr>
          <w:rFonts w:ascii="Times New Roman" w:hAnsi="Times New Roman"/>
          <w:sz w:val="24"/>
          <w:szCs w:val="24"/>
          <w:lang w:val="en-US"/>
        </w:rPr>
        <w:t>FULL</w:t>
      </w:r>
      <w:r w:rsidRPr="008828D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  <w:lang w:val="en-US"/>
        </w:rPr>
        <w:t>pouch</w:t>
      </w:r>
      <w:r>
        <w:rPr>
          <w:rFonts w:ascii="Times New Roman" w:hAnsi="Times New Roman" w:cs="Times New Roman"/>
          <w:sz w:val="24"/>
        </w:rPr>
        <w:t>) за с</w:t>
      </w:r>
      <w:r w:rsidR="0059368E">
        <w:rPr>
          <w:rFonts w:ascii="Times New Roman" w:hAnsi="Times New Roman" w:cs="Times New Roman"/>
          <w:sz w:val="24"/>
        </w:rPr>
        <w:t xml:space="preserve">чет собственных технологических решений </w:t>
      </w:r>
      <w:r w:rsidR="001517CF">
        <w:rPr>
          <w:rFonts w:ascii="Times New Roman" w:hAnsi="Times New Roman" w:cs="Times New Roman"/>
          <w:sz w:val="24"/>
        </w:rPr>
        <w:t xml:space="preserve">компании  «Дельта-пак» </w:t>
      </w:r>
      <w:r>
        <w:rPr>
          <w:rFonts w:ascii="Times New Roman" w:hAnsi="Times New Roman" w:cs="Times New Roman"/>
          <w:sz w:val="24"/>
        </w:rPr>
        <w:t xml:space="preserve">приобретают отличные барьерные свойства, делающие их реальной заменой </w:t>
      </w:r>
      <w:proofErr w:type="spellStart"/>
      <w:r>
        <w:rPr>
          <w:rFonts w:ascii="Times New Roman" w:hAnsi="Times New Roman" w:cs="Times New Roman"/>
          <w:sz w:val="24"/>
        </w:rPr>
        <w:t>высокобарьерных</w:t>
      </w:r>
      <w:proofErr w:type="spellEnd"/>
      <w:r>
        <w:rPr>
          <w:rFonts w:ascii="Times New Roman" w:hAnsi="Times New Roman" w:cs="Times New Roman"/>
          <w:sz w:val="24"/>
        </w:rPr>
        <w:t xml:space="preserve"> упаковок на основе РЕТ и алюминиевой фольги.</w:t>
      </w:r>
    </w:p>
    <w:p w:rsidR="009C41DC" w:rsidRPr="00E23B48" w:rsidRDefault="009C41DC" w:rsidP="003A7CD9">
      <w:pPr>
        <w:ind w:left="-567"/>
        <w:rPr>
          <w:rFonts w:ascii="Times New Roman" w:hAnsi="Times New Roman" w:cs="Times New Roman"/>
          <w:sz w:val="24"/>
        </w:rPr>
      </w:pPr>
    </w:p>
    <w:p w:rsidR="009C41DC" w:rsidRPr="00D366F9" w:rsidRDefault="009C41DC" w:rsidP="00DD06DD">
      <w:pPr>
        <w:ind w:left="-567"/>
        <w:rPr>
          <w:rFonts w:ascii="Times New Roman" w:hAnsi="Times New Roman" w:cs="Times New Roman"/>
          <w:sz w:val="24"/>
        </w:rPr>
      </w:pPr>
      <w:r w:rsidRPr="00E23B48">
        <w:rPr>
          <w:rFonts w:ascii="Times New Roman" w:hAnsi="Times New Roman" w:cs="Times New Roman"/>
          <w:sz w:val="24"/>
        </w:rPr>
        <w:t xml:space="preserve">        </w:t>
      </w:r>
      <w:r w:rsidR="00D366F9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3CEECF40" wp14:editId="3091ACDB">
            <wp:extent cx="3224720" cy="1554480"/>
            <wp:effectExtent l="0" t="0" r="0" b="7620"/>
            <wp:docPr id="7" name="Рисунок 7" descr="C:\Users\korotkihuu\Downloads\mdo3_ (1)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otkihuu\Downloads\mdo3_ (1) (1)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592" cy="1557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17" w:rsidRDefault="00633417" w:rsidP="003A7CD9">
      <w:pPr>
        <w:ind w:left="-567"/>
        <w:rPr>
          <w:rFonts w:ascii="Times New Roman" w:hAnsi="Times New Roman" w:cs="Times New Roman"/>
          <w:sz w:val="24"/>
        </w:rPr>
      </w:pPr>
    </w:p>
    <w:p w:rsidR="003A7CD9" w:rsidRDefault="003A7CD9" w:rsidP="003A7CD9">
      <w:pPr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Упаковочные материалы на основе </w:t>
      </w:r>
      <w:r>
        <w:rPr>
          <w:rFonts w:ascii="Times New Roman" w:hAnsi="Times New Roman" w:cs="Times New Roman"/>
          <w:sz w:val="24"/>
          <w:lang w:val="en-US"/>
        </w:rPr>
        <w:t>FULL</w:t>
      </w:r>
      <w:r w:rsidRPr="00BD25DA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  <w:lang w:val="en-US"/>
        </w:rPr>
        <w:t>PE</w:t>
      </w:r>
      <w:r w:rsidRPr="00BD25D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  <w:lang w:val="en-US"/>
        </w:rPr>
        <w:t>pouch</w:t>
      </w:r>
      <w:r>
        <w:rPr>
          <w:rFonts w:ascii="Times New Roman" w:hAnsi="Times New Roman" w:cs="Times New Roman"/>
          <w:sz w:val="24"/>
        </w:rPr>
        <w:t xml:space="preserve">) будут выпускаться как виде рулонных </w:t>
      </w:r>
      <w:r>
        <w:rPr>
          <w:rFonts w:ascii="Times New Roman" w:hAnsi="Times New Roman" w:cs="Times New Roman"/>
          <w:sz w:val="24"/>
        </w:rPr>
        <w:lastRenderedPageBreak/>
        <w:t>упаковочных материалов, так и готовых пакетов, в том числе «</w:t>
      </w:r>
      <w:proofErr w:type="spellStart"/>
      <w:r>
        <w:rPr>
          <w:rFonts w:ascii="Times New Roman" w:hAnsi="Times New Roman" w:cs="Times New Roman"/>
          <w:sz w:val="24"/>
        </w:rPr>
        <w:t>дой</w:t>
      </w:r>
      <w:proofErr w:type="spellEnd"/>
      <w:r>
        <w:rPr>
          <w:rFonts w:ascii="Times New Roman" w:hAnsi="Times New Roman" w:cs="Times New Roman"/>
          <w:sz w:val="24"/>
        </w:rPr>
        <w:t>-пак».</w:t>
      </w:r>
    </w:p>
    <w:p w:rsidR="001517CF" w:rsidRPr="00734E42" w:rsidRDefault="001517CF" w:rsidP="005D1716">
      <w:pPr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</w:p>
    <w:p w:rsidR="004976BB" w:rsidRPr="00F54C3A" w:rsidRDefault="004976BB" w:rsidP="00DD06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C3A">
        <w:rPr>
          <w:rFonts w:ascii="Times New Roman" w:hAnsi="Times New Roman" w:cs="Times New Roman"/>
          <w:b/>
          <w:sz w:val="24"/>
          <w:szCs w:val="24"/>
          <w:lang w:val="en-US"/>
        </w:rPr>
        <w:t>Data</w:t>
      </w:r>
      <w:r w:rsidRPr="00F54C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4C3A">
        <w:rPr>
          <w:rFonts w:ascii="Times New Roman" w:hAnsi="Times New Roman" w:cs="Times New Roman"/>
          <w:b/>
          <w:sz w:val="24"/>
          <w:szCs w:val="24"/>
          <w:lang w:val="en-US"/>
        </w:rPr>
        <w:t>Matrix</w:t>
      </w:r>
      <w:r w:rsidRPr="00F54C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4C3A">
        <w:rPr>
          <w:rFonts w:ascii="Times New Roman" w:hAnsi="Times New Roman" w:cs="Times New Roman"/>
          <w:b/>
          <w:sz w:val="24"/>
          <w:szCs w:val="24"/>
          <w:lang w:val="en-US"/>
        </w:rPr>
        <w:t>Code</w:t>
      </w:r>
    </w:p>
    <w:p w:rsidR="00C71D5A" w:rsidRPr="00F061EE" w:rsidRDefault="00F1149D" w:rsidP="00691441">
      <w:pPr>
        <w:jc w:val="both"/>
        <w:rPr>
          <w:rFonts w:ascii="Times New Roman" w:hAnsi="Times New Roman" w:cs="Times New Roman"/>
          <w:sz w:val="24"/>
          <w:szCs w:val="24"/>
        </w:rPr>
      </w:pPr>
      <w:r w:rsidRPr="00F061EE">
        <w:rPr>
          <w:rFonts w:ascii="Times New Roman" w:hAnsi="Times New Roman" w:cs="Times New Roman"/>
          <w:sz w:val="24"/>
          <w:szCs w:val="24"/>
        </w:rPr>
        <w:t xml:space="preserve">Согласно нововведению, для участников рынка молочной продукции теперь действует обязательное условие по нанесению </w:t>
      </w:r>
      <w:proofErr w:type="spellStart"/>
      <w:r w:rsidRPr="00F061EE">
        <w:rPr>
          <w:rFonts w:ascii="Times New Roman" w:hAnsi="Times New Roman" w:cs="Times New Roman"/>
          <w:sz w:val="24"/>
          <w:szCs w:val="24"/>
          <w:lang w:val="en-US"/>
        </w:rPr>
        <w:t>DataMatrix</w:t>
      </w:r>
      <w:proofErr w:type="spellEnd"/>
      <w:r w:rsidRPr="00F061EE">
        <w:rPr>
          <w:rFonts w:ascii="Times New Roman" w:hAnsi="Times New Roman" w:cs="Times New Roman"/>
          <w:sz w:val="24"/>
          <w:szCs w:val="24"/>
        </w:rPr>
        <w:t xml:space="preserve"> кода, с последующей передачей его в систему отслеживания </w:t>
      </w:r>
      <w:r w:rsidR="00BD5182" w:rsidRPr="00F061EE">
        <w:rPr>
          <w:rFonts w:ascii="Times New Roman" w:hAnsi="Times New Roman" w:cs="Times New Roman"/>
          <w:sz w:val="24"/>
          <w:szCs w:val="24"/>
        </w:rPr>
        <w:t>«</w:t>
      </w:r>
      <w:r w:rsidRPr="00F061EE">
        <w:rPr>
          <w:rFonts w:ascii="Times New Roman" w:hAnsi="Times New Roman" w:cs="Times New Roman"/>
          <w:sz w:val="24"/>
          <w:szCs w:val="24"/>
        </w:rPr>
        <w:t>Честный Знак</w:t>
      </w:r>
      <w:r w:rsidR="00BD5182" w:rsidRPr="00F061EE">
        <w:rPr>
          <w:rFonts w:ascii="Times New Roman" w:hAnsi="Times New Roman" w:cs="Times New Roman"/>
          <w:sz w:val="24"/>
          <w:szCs w:val="24"/>
        </w:rPr>
        <w:t>»</w:t>
      </w:r>
      <w:r w:rsidRPr="00F061EE">
        <w:rPr>
          <w:rFonts w:ascii="Times New Roman" w:hAnsi="Times New Roman" w:cs="Times New Roman"/>
          <w:sz w:val="24"/>
          <w:szCs w:val="24"/>
        </w:rPr>
        <w:t xml:space="preserve">. </w:t>
      </w:r>
      <w:r w:rsidR="00C71D5A" w:rsidRPr="00F061EE">
        <w:rPr>
          <w:rFonts w:ascii="Times New Roman" w:hAnsi="Times New Roman" w:cs="Times New Roman"/>
          <w:sz w:val="24"/>
          <w:szCs w:val="24"/>
        </w:rPr>
        <w:t xml:space="preserve">Новый стандарт РФ ГОСТ определил, что </w:t>
      </w:r>
      <w:proofErr w:type="spellStart"/>
      <w:r w:rsidR="00C71D5A" w:rsidRPr="00F061EE">
        <w:rPr>
          <w:rFonts w:ascii="Times New Roman" w:hAnsi="Times New Roman" w:cs="Times New Roman"/>
          <w:sz w:val="24"/>
          <w:szCs w:val="24"/>
        </w:rPr>
        <w:t>DataMatrix</w:t>
      </w:r>
      <w:proofErr w:type="spellEnd"/>
      <w:r w:rsidR="00C71D5A" w:rsidRPr="00F061EE">
        <w:rPr>
          <w:rFonts w:ascii="Times New Roman" w:hAnsi="Times New Roman" w:cs="Times New Roman"/>
          <w:sz w:val="24"/>
          <w:szCs w:val="24"/>
        </w:rPr>
        <w:t xml:space="preserve"> обязател</w:t>
      </w:r>
      <w:r w:rsidR="00014CCA" w:rsidRPr="00F061EE">
        <w:rPr>
          <w:rFonts w:ascii="Times New Roman" w:hAnsi="Times New Roman" w:cs="Times New Roman"/>
          <w:sz w:val="24"/>
          <w:szCs w:val="24"/>
        </w:rPr>
        <w:t>ен к нанесению на каждый товар.</w:t>
      </w:r>
    </w:p>
    <w:p w:rsidR="00014CCA" w:rsidRPr="00F061EE" w:rsidRDefault="00014CCA" w:rsidP="00691441">
      <w:pPr>
        <w:jc w:val="both"/>
        <w:rPr>
          <w:rFonts w:ascii="Times New Roman" w:hAnsi="Times New Roman" w:cs="Times New Roman"/>
          <w:sz w:val="24"/>
          <w:szCs w:val="24"/>
        </w:rPr>
      </w:pPr>
      <w:r w:rsidRPr="00F061EE">
        <w:rPr>
          <w:rFonts w:ascii="Times New Roman" w:hAnsi="Times New Roman" w:cs="Times New Roman"/>
          <w:sz w:val="24"/>
          <w:szCs w:val="24"/>
        </w:rPr>
        <w:t xml:space="preserve">ООО «Дельта – пак» вступила в программу </w:t>
      </w:r>
      <w:r w:rsidR="00BD5182" w:rsidRPr="00F061EE">
        <w:rPr>
          <w:rFonts w:ascii="Times New Roman" w:hAnsi="Times New Roman" w:cs="Times New Roman"/>
          <w:sz w:val="24"/>
          <w:szCs w:val="24"/>
        </w:rPr>
        <w:t>«</w:t>
      </w:r>
      <w:r w:rsidRPr="00F061EE">
        <w:rPr>
          <w:rFonts w:ascii="Times New Roman" w:hAnsi="Times New Roman" w:cs="Times New Roman"/>
          <w:sz w:val="24"/>
          <w:szCs w:val="24"/>
        </w:rPr>
        <w:t>Честный знак</w:t>
      </w:r>
      <w:r w:rsidR="00BD5182" w:rsidRPr="00F061EE">
        <w:rPr>
          <w:rFonts w:ascii="Times New Roman" w:hAnsi="Times New Roman" w:cs="Times New Roman"/>
          <w:sz w:val="24"/>
          <w:szCs w:val="24"/>
        </w:rPr>
        <w:t>»</w:t>
      </w:r>
      <w:r w:rsidRPr="00F061EE">
        <w:rPr>
          <w:rFonts w:ascii="Times New Roman" w:hAnsi="Times New Roman" w:cs="Times New Roman"/>
          <w:sz w:val="24"/>
          <w:szCs w:val="24"/>
        </w:rPr>
        <w:t xml:space="preserve">, </w:t>
      </w:r>
      <w:r w:rsidR="007257E4" w:rsidRPr="00F061EE">
        <w:rPr>
          <w:rFonts w:ascii="Times New Roman" w:hAnsi="Times New Roman" w:cs="Times New Roman"/>
          <w:sz w:val="24"/>
          <w:szCs w:val="24"/>
        </w:rPr>
        <w:t>производство оснащено новым</w:t>
      </w:r>
      <w:r w:rsidRPr="00F061EE">
        <w:rPr>
          <w:rFonts w:ascii="Times New Roman" w:hAnsi="Times New Roman" w:cs="Times New Roman"/>
          <w:sz w:val="24"/>
          <w:szCs w:val="24"/>
        </w:rPr>
        <w:t xml:space="preserve"> оборудованием по нанесению кодирования.</w:t>
      </w:r>
    </w:p>
    <w:p w:rsidR="00C97965" w:rsidRPr="00F061EE" w:rsidRDefault="00C97965" w:rsidP="006914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4CCA" w:rsidRPr="004D40AC" w:rsidRDefault="00C97965" w:rsidP="004D40AC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5FA128E5" wp14:editId="44AAC324">
            <wp:extent cx="2996119" cy="2699374"/>
            <wp:effectExtent l="0" t="0" r="0" b="6350"/>
            <wp:docPr id="12" name="Рисунок 12" descr="C:\Users\korotkihuu\Desktop\дата матрик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rotkihuu\Desktop\дата матрикс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398" cy="269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6DD" w:rsidRDefault="00DD06DD" w:rsidP="00841CA9">
      <w:pPr>
        <w:jc w:val="center"/>
        <w:rPr>
          <w:rFonts w:ascii="Times New Roman" w:hAnsi="Times New Roman" w:cs="Times New Roman"/>
          <w:b/>
          <w:lang w:val="en-US"/>
        </w:rPr>
      </w:pPr>
    </w:p>
    <w:p w:rsidR="00E301F5" w:rsidRPr="00F84FDC" w:rsidRDefault="00E301F5" w:rsidP="00841C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FDC">
        <w:rPr>
          <w:rFonts w:ascii="Times New Roman" w:hAnsi="Times New Roman" w:cs="Times New Roman"/>
          <w:b/>
          <w:sz w:val="24"/>
          <w:szCs w:val="24"/>
        </w:rPr>
        <w:t>Лазерная перфорация</w:t>
      </w:r>
    </w:p>
    <w:p w:rsidR="00841CA9" w:rsidRPr="00F061EE" w:rsidRDefault="00841CA9" w:rsidP="00841C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CA9" w:rsidRPr="00F061EE" w:rsidRDefault="00841CA9" w:rsidP="0009150A">
      <w:pPr>
        <w:jc w:val="both"/>
        <w:rPr>
          <w:rFonts w:ascii="Times New Roman" w:hAnsi="Times New Roman" w:cs="Times New Roman"/>
          <w:sz w:val="24"/>
          <w:szCs w:val="24"/>
        </w:rPr>
      </w:pPr>
      <w:r w:rsidRPr="00F061EE">
        <w:rPr>
          <w:rFonts w:ascii="Times New Roman" w:hAnsi="Times New Roman" w:cs="Times New Roman"/>
          <w:sz w:val="24"/>
          <w:szCs w:val="24"/>
        </w:rPr>
        <w:t>ООО «Дельта – пак»</w:t>
      </w:r>
      <w:r w:rsidR="00A351B4" w:rsidRPr="00F061EE">
        <w:rPr>
          <w:rFonts w:ascii="Times New Roman" w:hAnsi="Times New Roman" w:cs="Times New Roman"/>
          <w:sz w:val="24"/>
          <w:szCs w:val="24"/>
        </w:rPr>
        <w:t xml:space="preserve"> использует новую дополнительную технологию по производст</w:t>
      </w:r>
      <w:r w:rsidR="00A15FC9" w:rsidRPr="00F061EE">
        <w:rPr>
          <w:rFonts w:ascii="Times New Roman" w:hAnsi="Times New Roman" w:cs="Times New Roman"/>
          <w:sz w:val="24"/>
          <w:szCs w:val="24"/>
        </w:rPr>
        <w:t>в</w:t>
      </w:r>
      <w:r w:rsidR="00A351B4" w:rsidRPr="00F061EE">
        <w:rPr>
          <w:rFonts w:ascii="Times New Roman" w:hAnsi="Times New Roman" w:cs="Times New Roman"/>
          <w:sz w:val="24"/>
          <w:szCs w:val="24"/>
        </w:rPr>
        <w:t>у отделочной операции «лазерная перфорация». Д</w:t>
      </w:r>
      <w:r w:rsidR="00402986" w:rsidRPr="00F061EE">
        <w:rPr>
          <w:rFonts w:ascii="Times New Roman" w:hAnsi="Times New Roman" w:cs="Times New Roman"/>
          <w:sz w:val="24"/>
          <w:szCs w:val="24"/>
        </w:rPr>
        <w:t>а</w:t>
      </w:r>
      <w:r w:rsidR="00A351B4" w:rsidRPr="00F061EE">
        <w:rPr>
          <w:rFonts w:ascii="Times New Roman" w:hAnsi="Times New Roman" w:cs="Times New Roman"/>
          <w:sz w:val="24"/>
          <w:szCs w:val="24"/>
        </w:rPr>
        <w:t>нная опция может быть использована как для легкого открытия упаковки</w:t>
      </w:r>
      <w:r w:rsidR="00402986" w:rsidRPr="00F061EE">
        <w:rPr>
          <w:rFonts w:ascii="Times New Roman" w:hAnsi="Times New Roman" w:cs="Times New Roman"/>
          <w:sz w:val="24"/>
          <w:szCs w:val="24"/>
        </w:rPr>
        <w:t xml:space="preserve"> (макро, микро перфорация), перфорация пленки для варочных пакетиков,  </w:t>
      </w:r>
      <w:r w:rsidR="0080737E" w:rsidRPr="00F061EE">
        <w:rPr>
          <w:rFonts w:ascii="Times New Roman" w:hAnsi="Times New Roman" w:cs="Times New Roman"/>
          <w:sz w:val="24"/>
          <w:szCs w:val="24"/>
        </w:rPr>
        <w:t>отделочные опции (упаковка с «окном»).</w:t>
      </w:r>
    </w:p>
    <w:p w:rsidR="00E301F5" w:rsidRPr="004B1B4A" w:rsidRDefault="00E301F5">
      <w:pPr>
        <w:rPr>
          <w:rFonts w:ascii="Times New Roman" w:hAnsi="Times New Roman" w:cs="Times New Roman"/>
          <w:noProof/>
          <w:lang w:eastAsia="ru-RU"/>
        </w:rPr>
      </w:pPr>
    </w:p>
    <w:p w:rsidR="004B1B4A" w:rsidRDefault="00CC030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660D0FC5" wp14:editId="1E22F4A6">
            <wp:extent cx="3017339" cy="3086100"/>
            <wp:effectExtent l="0" t="0" r="0" b="0"/>
            <wp:docPr id="6" name="Рисунок 6" descr="C:\Users\korotkihuu\Desktop\КАРТИНКИ FULLPE\Attachments_moskalevaem@dpack.ru_2021-04-07_13-10-56\23119038_Soffione_TB_4R_3SL_D115_H94_work_30-03-21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otkihuu\Desktop\КАРТИНКИ FULLPE\Attachments_moskalevaem@dpack.ru_2021-04-07_13-10-56\23119038_Soffione_TB_4R_3SL_D115_H94_work_30-03-21(6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727" cy="3084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B4A" w:rsidRPr="004B1B4A" w:rsidRDefault="004B1B4A" w:rsidP="004B1B4A">
      <w:pPr>
        <w:rPr>
          <w:rFonts w:ascii="Times New Roman" w:hAnsi="Times New Roman" w:cs="Times New Roman"/>
          <w:lang w:val="en-US"/>
        </w:rPr>
      </w:pPr>
    </w:p>
    <w:p w:rsidR="004B1B4A" w:rsidRDefault="004B1B4A" w:rsidP="004B1B4A">
      <w:pPr>
        <w:rPr>
          <w:rFonts w:ascii="Times New Roman" w:hAnsi="Times New Roman" w:cs="Times New Roman"/>
          <w:lang w:val="en-US"/>
        </w:rPr>
      </w:pPr>
    </w:p>
    <w:p w:rsidR="00CC030A" w:rsidRDefault="004B1B4A" w:rsidP="004B1B4A">
      <w:pPr>
        <w:tabs>
          <w:tab w:val="left" w:pos="3324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</w:p>
    <w:p w:rsidR="004B1B4A" w:rsidRDefault="004B1B4A" w:rsidP="004B1B4A">
      <w:pPr>
        <w:tabs>
          <w:tab w:val="left" w:pos="3324"/>
        </w:tabs>
        <w:rPr>
          <w:rFonts w:ascii="Times New Roman" w:hAnsi="Times New Roman" w:cs="Times New Roman"/>
          <w:lang w:val="en-US"/>
        </w:rPr>
      </w:pPr>
    </w:p>
    <w:p w:rsidR="004B1B4A" w:rsidRDefault="004B1B4A" w:rsidP="004B1B4A">
      <w:pPr>
        <w:tabs>
          <w:tab w:val="left" w:pos="3324"/>
        </w:tabs>
        <w:rPr>
          <w:rFonts w:ascii="Times New Roman" w:hAnsi="Times New Roman" w:cs="Times New Roman"/>
          <w:lang w:val="en-US"/>
        </w:rPr>
      </w:pPr>
    </w:p>
    <w:p w:rsidR="004D67A7" w:rsidRDefault="004D67A7" w:rsidP="004B1B4A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4D67A7" w:rsidRDefault="004D67A7" w:rsidP="004B1B4A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4D67A7" w:rsidRDefault="004D67A7" w:rsidP="004B1B4A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4D67A7" w:rsidRDefault="004D67A7" w:rsidP="004B1B4A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4D67A7" w:rsidRDefault="004D67A7" w:rsidP="004B1B4A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4B1B4A" w:rsidRDefault="004B1B4A" w:rsidP="004B1B4A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inline distT="0" distB="0" distL="0" distR="0" wp14:anchorId="3E10565A" wp14:editId="13CD9091">
            <wp:extent cx="982980" cy="982980"/>
            <wp:effectExtent l="0" t="0" r="7620" b="7620"/>
            <wp:docPr id="5" name="Рисунок 5" descr="C:\Users\korotkihuu\Downloads\qr-cod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otkihuu\Downloads\qr-code (1)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200" cy="98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B4A" w:rsidRDefault="004B1B4A" w:rsidP="004B1B4A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1B4A" w:rsidRDefault="004B1B4A" w:rsidP="004B1B4A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B13FE9" w:rsidRDefault="00B13FE9" w:rsidP="004B1B4A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4B1B4A" w:rsidRDefault="004B1B4A" w:rsidP="004B1B4A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4B1B4A" w:rsidRPr="00B13FE9" w:rsidRDefault="004B1B4A" w:rsidP="004B1B4A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13FE9">
        <w:rPr>
          <w:rFonts w:ascii="Times New Roman" w:hAnsi="Times New Roman" w:cs="Times New Roman"/>
          <w:b/>
          <w:sz w:val="40"/>
          <w:szCs w:val="40"/>
        </w:rPr>
        <w:t>ООО «Дельта – пак»</w:t>
      </w:r>
    </w:p>
    <w:p w:rsidR="004B1B4A" w:rsidRPr="00B13FE9" w:rsidRDefault="004B1B4A" w:rsidP="004B1B4A">
      <w:pPr>
        <w:tabs>
          <w:tab w:val="left" w:pos="364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13FE9">
        <w:rPr>
          <w:rFonts w:ascii="Times New Roman" w:hAnsi="Times New Roman" w:cs="Times New Roman"/>
          <w:b/>
          <w:sz w:val="40"/>
          <w:szCs w:val="40"/>
        </w:rPr>
        <w:t>Воронежская область</w:t>
      </w:r>
    </w:p>
    <w:p w:rsidR="004B1B4A" w:rsidRPr="00B13FE9" w:rsidRDefault="004B1B4A" w:rsidP="004B1B4A">
      <w:pPr>
        <w:tabs>
          <w:tab w:val="left" w:pos="364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13FE9">
        <w:rPr>
          <w:rFonts w:ascii="Times New Roman" w:hAnsi="Times New Roman" w:cs="Times New Roman"/>
          <w:b/>
          <w:sz w:val="40"/>
          <w:szCs w:val="40"/>
        </w:rPr>
        <w:t xml:space="preserve">Россошь, </w:t>
      </w:r>
      <w:proofErr w:type="spellStart"/>
      <w:r w:rsidRPr="00B13FE9">
        <w:rPr>
          <w:rFonts w:ascii="Times New Roman" w:hAnsi="Times New Roman" w:cs="Times New Roman"/>
          <w:b/>
          <w:sz w:val="40"/>
          <w:szCs w:val="40"/>
        </w:rPr>
        <w:t>Химзаводская</w:t>
      </w:r>
      <w:proofErr w:type="spellEnd"/>
      <w:r w:rsidRPr="00B13FE9">
        <w:rPr>
          <w:rFonts w:ascii="Times New Roman" w:hAnsi="Times New Roman" w:cs="Times New Roman"/>
          <w:b/>
          <w:sz w:val="40"/>
          <w:szCs w:val="40"/>
        </w:rPr>
        <w:t xml:space="preserve"> , 4</w:t>
      </w:r>
    </w:p>
    <w:p w:rsidR="004B1B4A" w:rsidRPr="00D366F9" w:rsidRDefault="004B1B4A" w:rsidP="004B1B4A">
      <w:pPr>
        <w:tabs>
          <w:tab w:val="left" w:pos="364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13FE9">
        <w:rPr>
          <w:rFonts w:ascii="Times New Roman" w:hAnsi="Times New Roman" w:cs="Times New Roman"/>
          <w:b/>
          <w:sz w:val="40"/>
          <w:szCs w:val="40"/>
        </w:rPr>
        <w:t>+7-4732-28-55-22</w:t>
      </w:r>
    </w:p>
    <w:p w:rsidR="004B1B4A" w:rsidRPr="00D366F9" w:rsidRDefault="004B1B4A" w:rsidP="004B1B4A">
      <w:pPr>
        <w:tabs>
          <w:tab w:val="left" w:pos="3640"/>
        </w:tabs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4B1B4A" w:rsidRPr="00B13FE9" w:rsidRDefault="0046577C" w:rsidP="004B1B4A">
      <w:pPr>
        <w:tabs>
          <w:tab w:val="left" w:pos="3640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hyperlink r:id="rId16" w:history="1">
        <w:r w:rsidR="004B1B4A" w:rsidRPr="00B13FE9">
          <w:rPr>
            <w:rStyle w:val="a6"/>
            <w:rFonts w:ascii="Times New Roman" w:hAnsi="Times New Roman" w:cs="Times New Roman"/>
            <w:b/>
            <w:sz w:val="40"/>
            <w:szCs w:val="40"/>
            <w:lang w:val="en-US"/>
          </w:rPr>
          <w:t>www</w:t>
        </w:r>
        <w:r w:rsidR="004B1B4A" w:rsidRPr="00B13FE9">
          <w:rPr>
            <w:rStyle w:val="a6"/>
            <w:rFonts w:ascii="Times New Roman" w:hAnsi="Times New Roman" w:cs="Times New Roman"/>
            <w:b/>
            <w:sz w:val="40"/>
            <w:szCs w:val="40"/>
          </w:rPr>
          <w:t>.</w:t>
        </w:r>
        <w:proofErr w:type="spellStart"/>
        <w:r w:rsidR="004B1B4A" w:rsidRPr="00B13FE9">
          <w:rPr>
            <w:rStyle w:val="a6"/>
            <w:rFonts w:ascii="Times New Roman" w:hAnsi="Times New Roman" w:cs="Times New Roman"/>
            <w:b/>
            <w:sz w:val="40"/>
            <w:szCs w:val="40"/>
            <w:lang w:val="en-US"/>
          </w:rPr>
          <w:t>dpack</w:t>
        </w:r>
        <w:proofErr w:type="spellEnd"/>
        <w:r w:rsidR="004B1B4A" w:rsidRPr="00B13FE9">
          <w:rPr>
            <w:rStyle w:val="a6"/>
            <w:rFonts w:ascii="Times New Roman" w:hAnsi="Times New Roman" w:cs="Times New Roman"/>
            <w:b/>
            <w:sz w:val="40"/>
            <w:szCs w:val="40"/>
          </w:rPr>
          <w:t>.</w:t>
        </w:r>
        <w:proofErr w:type="spellStart"/>
        <w:r w:rsidR="004B1B4A" w:rsidRPr="00B13FE9">
          <w:rPr>
            <w:rStyle w:val="a6"/>
            <w:rFonts w:ascii="Times New Roman" w:hAnsi="Times New Roman" w:cs="Times New Roman"/>
            <w:b/>
            <w:sz w:val="40"/>
            <w:szCs w:val="40"/>
            <w:lang w:val="en-US"/>
          </w:rPr>
          <w:t>ru</w:t>
        </w:r>
        <w:proofErr w:type="spellEnd"/>
      </w:hyperlink>
    </w:p>
    <w:p w:rsidR="004B1B4A" w:rsidRPr="00B93DB8" w:rsidRDefault="0046577C" w:rsidP="00B93DB8">
      <w:pPr>
        <w:tabs>
          <w:tab w:val="left" w:pos="3640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hyperlink r:id="rId17" w:history="1">
        <w:r w:rsidR="004B1B4A" w:rsidRPr="00B13FE9">
          <w:rPr>
            <w:rStyle w:val="a6"/>
            <w:rFonts w:ascii="Times New Roman" w:hAnsi="Times New Roman" w:cs="Times New Roman"/>
            <w:b/>
            <w:sz w:val="40"/>
            <w:szCs w:val="40"/>
            <w:lang w:val="en-US"/>
          </w:rPr>
          <w:t>info</w:t>
        </w:r>
        <w:r w:rsidR="004B1B4A" w:rsidRPr="00B13FE9">
          <w:rPr>
            <w:rStyle w:val="a6"/>
            <w:rFonts w:ascii="Times New Roman" w:hAnsi="Times New Roman" w:cs="Times New Roman"/>
            <w:b/>
            <w:sz w:val="40"/>
            <w:szCs w:val="40"/>
          </w:rPr>
          <w:t>@</w:t>
        </w:r>
        <w:proofErr w:type="spellStart"/>
        <w:r w:rsidR="004B1B4A" w:rsidRPr="00B13FE9">
          <w:rPr>
            <w:rStyle w:val="a6"/>
            <w:rFonts w:ascii="Times New Roman" w:hAnsi="Times New Roman" w:cs="Times New Roman"/>
            <w:b/>
            <w:sz w:val="40"/>
            <w:szCs w:val="40"/>
            <w:lang w:val="en-US"/>
          </w:rPr>
          <w:t>dpack</w:t>
        </w:r>
        <w:proofErr w:type="spellEnd"/>
        <w:r w:rsidR="004B1B4A" w:rsidRPr="00B13FE9">
          <w:rPr>
            <w:rStyle w:val="a6"/>
            <w:rFonts w:ascii="Times New Roman" w:hAnsi="Times New Roman" w:cs="Times New Roman"/>
            <w:b/>
            <w:sz w:val="40"/>
            <w:szCs w:val="40"/>
          </w:rPr>
          <w:t>.</w:t>
        </w:r>
        <w:proofErr w:type="spellStart"/>
        <w:r w:rsidR="004B1B4A" w:rsidRPr="00B13FE9">
          <w:rPr>
            <w:rStyle w:val="a6"/>
            <w:rFonts w:ascii="Times New Roman" w:hAnsi="Times New Roman" w:cs="Times New Roman"/>
            <w:b/>
            <w:sz w:val="40"/>
            <w:szCs w:val="40"/>
            <w:lang w:val="en-US"/>
          </w:rPr>
          <w:t>ru</w:t>
        </w:r>
        <w:proofErr w:type="spellEnd"/>
      </w:hyperlink>
    </w:p>
    <w:sectPr w:rsidR="004B1B4A" w:rsidRPr="00B93DB8" w:rsidSect="0046577C">
      <w:pgSz w:w="16838" w:h="11906" w:orient="landscape"/>
      <w:pgMar w:top="851" w:right="851" w:bottom="851" w:left="170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31F1F"/>
    <w:multiLevelType w:val="hybridMultilevel"/>
    <w:tmpl w:val="0FA694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E37"/>
    <w:rsid w:val="00014CCA"/>
    <w:rsid w:val="00054497"/>
    <w:rsid w:val="00060FBB"/>
    <w:rsid w:val="0009150A"/>
    <w:rsid w:val="000A5054"/>
    <w:rsid w:val="00122D6E"/>
    <w:rsid w:val="001517CF"/>
    <w:rsid w:val="00170C5F"/>
    <w:rsid w:val="001B76CD"/>
    <w:rsid w:val="001F139A"/>
    <w:rsid w:val="00245494"/>
    <w:rsid w:val="00261C39"/>
    <w:rsid w:val="002A3E01"/>
    <w:rsid w:val="002A5C63"/>
    <w:rsid w:val="002C0528"/>
    <w:rsid w:val="00333250"/>
    <w:rsid w:val="003568AB"/>
    <w:rsid w:val="00362A2D"/>
    <w:rsid w:val="003A6771"/>
    <w:rsid w:val="003A7CD9"/>
    <w:rsid w:val="003B4AF6"/>
    <w:rsid w:val="003D7877"/>
    <w:rsid w:val="00402986"/>
    <w:rsid w:val="0044088F"/>
    <w:rsid w:val="0046442D"/>
    <w:rsid w:val="0046577C"/>
    <w:rsid w:val="00465FC4"/>
    <w:rsid w:val="004976BB"/>
    <w:rsid w:val="004B1B4A"/>
    <w:rsid w:val="004B52CB"/>
    <w:rsid w:val="004C0E37"/>
    <w:rsid w:val="004D40AC"/>
    <w:rsid w:val="004D67A7"/>
    <w:rsid w:val="004E2796"/>
    <w:rsid w:val="0050119C"/>
    <w:rsid w:val="0059368E"/>
    <w:rsid w:val="005D1716"/>
    <w:rsid w:val="00633417"/>
    <w:rsid w:val="00643C13"/>
    <w:rsid w:val="00666F0A"/>
    <w:rsid w:val="00682067"/>
    <w:rsid w:val="00691441"/>
    <w:rsid w:val="00696306"/>
    <w:rsid w:val="007257E4"/>
    <w:rsid w:val="0080737E"/>
    <w:rsid w:val="008266CF"/>
    <w:rsid w:val="00841CA9"/>
    <w:rsid w:val="00933042"/>
    <w:rsid w:val="009C41DC"/>
    <w:rsid w:val="00A15FC9"/>
    <w:rsid w:val="00A218CD"/>
    <w:rsid w:val="00A351B4"/>
    <w:rsid w:val="00A517E9"/>
    <w:rsid w:val="00A61019"/>
    <w:rsid w:val="00AC18DD"/>
    <w:rsid w:val="00B1156B"/>
    <w:rsid w:val="00B13FE9"/>
    <w:rsid w:val="00B25CE7"/>
    <w:rsid w:val="00B75B03"/>
    <w:rsid w:val="00B93DB8"/>
    <w:rsid w:val="00BC5C6B"/>
    <w:rsid w:val="00BD5182"/>
    <w:rsid w:val="00C00D91"/>
    <w:rsid w:val="00C579E7"/>
    <w:rsid w:val="00C71D5A"/>
    <w:rsid w:val="00C87495"/>
    <w:rsid w:val="00C97965"/>
    <w:rsid w:val="00CC030A"/>
    <w:rsid w:val="00CD24C3"/>
    <w:rsid w:val="00D007EC"/>
    <w:rsid w:val="00D02400"/>
    <w:rsid w:val="00D366F9"/>
    <w:rsid w:val="00D37D90"/>
    <w:rsid w:val="00D45E4E"/>
    <w:rsid w:val="00D61D2C"/>
    <w:rsid w:val="00DD06DD"/>
    <w:rsid w:val="00DE3223"/>
    <w:rsid w:val="00E23B48"/>
    <w:rsid w:val="00E2413C"/>
    <w:rsid w:val="00E301F5"/>
    <w:rsid w:val="00F061EE"/>
    <w:rsid w:val="00F1149D"/>
    <w:rsid w:val="00F11A56"/>
    <w:rsid w:val="00F54C3A"/>
    <w:rsid w:val="00F84FDC"/>
    <w:rsid w:val="00F953AD"/>
    <w:rsid w:val="00FF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C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C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1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19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37D9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C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C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1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19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37D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mailto:info@dpac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pack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A741C-3E42-4400-AF50-6C9CA91A6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SvetlichnayIV</dc:creator>
  <cp:lastModifiedBy>Ольга Н. Рябоволова1</cp:lastModifiedBy>
  <cp:revision>3</cp:revision>
  <cp:lastPrinted>2021-04-07T11:31:00Z</cp:lastPrinted>
  <dcterms:created xsi:type="dcterms:W3CDTF">2021-08-30T11:28:00Z</dcterms:created>
  <dcterms:modified xsi:type="dcterms:W3CDTF">2021-08-30T11:28:00Z</dcterms:modified>
</cp:coreProperties>
</file>